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15B4" w14:textId="77777777" w:rsidR="00AB5EEF" w:rsidRPr="00C310D0" w:rsidRDefault="00AB5EEF" w:rsidP="00AB5EEF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Opisy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ECTS </w:t>
      </w:r>
    </w:p>
    <w:p w14:paraId="1A8A53F0" w14:textId="77777777" w:rsidR="00AB5EEF" w:rsidRPr="00C310D0" w:rsidRDefault="00AB5EEF" w:rsidP="00AB5EEF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dla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kierunku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pedagogika</w:t>
      </w:r>
      <w:proofErr w:type="spellEnd"/>
    </w:p>
    <w:p w14:paraId="47C2E4D8" w14:textId="77777777" w:rsidR="00AB5EEF" w:rsidRPr="00A65B2A" w:rsidRDefault="00AB5EEF" w:rsidP="00AB5EEF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moduł</w:t>
      </w:r>
      <w:proofErr w:type="spellEnd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specjalnościowy</w:t>
      </w:r>
      <w:proofErr w:type="spellEnd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: </w:t>
      </w: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pedagogika</w:t>
      </w:r>
      <w:proofErr w:type="spellEnd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resocjalizacyjna</w:t>
      </w:r>
      <w:proofErr w:type="spellEnd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</w:p>
    <w:p w14:paraId="1AD21753" w14:textId="77777777" w:rsidR="00AB5EEF" w:rsidRPr="00A65B2A" w:rsidRDefault="00AB5EEF" w:rsidP="00AB5EEF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forma </w:t>
      </w: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studiów</w:t>
      </w:r>
      <w:proofErr w:type="spellEnd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 - </w:t>
      </w: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stacjonarne</w:t>
      </w:r>
      <w:proofErr w:type="spellEnd"/>
    </w:p>
    <w:p w14:paraId="08D5915D" w14:textId="77777777" w:rsidR="00AB5EEF" w:rsidRPr="00C310D0" w:rsidRDefault="00AB5EEF" w:rsidP="00AB5EEF">
      <w:pPr>
        <w:spacing w:before="0" w:after="0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cykl</w:t>
      </w:r>
      <w:proofErr w:type="spellEnd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kształcenia</w:t>
      </w:r>
      <w:proofErr w:type="spellEnd"/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 xml:space="preserve"> 202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1</w:t>
      </w:r>
      <w:r w:rsidRPr="00A65B2A">
        <w:rPr>
          <w:rFonts w:eastAsia="Times New Roman" w:cs="Times New Roman"/>
          <w:b/>
          <w:sz w:val="22"/>
          <w:szCs w:val="22"/>
          <w:lang w:eastAsia="pl-PL" w:bidi="ar-SA"/>
        </w:rPr>
        <w:t>-202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4</w:t>
      </w:r>
    </w:p>
    <w:p w14:paraId="043657D5" w14:textId="77777777" w:rsidR="00AB5EEF" w:rsidRPr="00C310D0" w:rsidRDefault="00AB5EEF" w:rsidP="00AB5EEF">
      <w:pPr>
        <w:spacing w:before="0" w:after="0" w:line="360" w:lineRule="auto"/>
        <w:jc w:val="center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3D43EF3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>Semestr</w:t>
      </w:r>
      <w:proofErr w:type="spellEnd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 xml:space="preserve"> I (limit </w:t>
      </w:r>
      <w:r>
        <w:rPr>
          <w:rFonts w:eastAsia="Times New Roman" w:cs="Times New Roman"/>
          <w:b/>
          <w:i/>
          <w:sz w:val="22"/>
          <w:szCs w:val="22"/>
          <w:lang w:eastAsia="pl-PL" w:bidi="ar-SA"/>
        </w:rPr>
        <w:t>30</w:t>
      </w:r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>)</w:t>
      </w:r>
    </w:p>
    <w:p w14:paraId="707FCF6F" w14:textId="77777777" w:rsidR="00AB5EEF" w:rsidRPr="00C310D0" w:rsidRDefault="00AB5EEF" w:rsidP="00AB5EEF">
      <w:pPr>
        <w:numPr>
          <w:ilvl w:val="0"/>
          <w:numId w:val="4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8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3"/>
        <w:gridCol w:w="3536"/>
        <w:gridCol w:w="955"/>
        <w:gridCol w:w="511"/>
        <w:gridCol w:w="626"/>
        <w:gridCol w:w="764"/>
        <w:gridCol w:w="970"/>
        <w:gridCol w:w="1057"/>
      </w:tblGrid>
      <w:tr w:rsidR="00AB5EEF" w:rsidRPr="00C310D0" w14:paraId="70D0468E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C96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C2B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BC8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683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431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019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63E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75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76B12FA7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BBA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E0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Filozofia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8DD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7DC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29B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514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5F1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B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318DF3A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073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920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Psychologia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ogólna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40E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C6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C5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275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C84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C5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5D3C2CF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8AA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5AE1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Wprowadzenie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do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pedagogiki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349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704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25F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84F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C4B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FB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82D13B1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578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28E4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Teoretyczne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wychowania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1E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84B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327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812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D74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E8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FF0E00F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5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C56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Teoretyczne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kształcenia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9BA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D37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C4E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DCD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F48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4F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27A9B892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4C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AAA3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Biomedyczne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rozwoju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E32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B1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B23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D24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A46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BC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716C0DC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80B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F2B5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Propedeutyka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resocjalizacyjnej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E2F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0E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281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EBF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8AD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17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22875C9" w14:textId="77777777" w:rsidTr="00DE25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59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D881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profilaktyczno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–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wychowawczej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środowisku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otwartym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BBF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74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D2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16C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A06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CD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653B63E7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3274847D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3B0B8BA6" w14:textId="77777777" w:rsidR="00AB5EEF" w:rsidRPr="00C310D0" w:rsidRDefault="00AB5EEF" w:rsidP="00AB5EEF">
      <w:pPr>
        <w:numPr>
          <w:ilvl w:val="0"/>
          <w:numId w:val="4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6D77F683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29C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CCA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F05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07C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24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747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CD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F3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5D3EAE6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8EA7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  <w:p w14:paraId="5886A56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1F2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angielski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C8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ACA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0A5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8CD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CB4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08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75F97FF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684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174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niemiecki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FFA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2D2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CA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0C9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17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44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4956DA51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2402369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03F5C8B4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0721668E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2767FBCD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5B33B360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697543C9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52B67506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3CB43C73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697FD660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68500F7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626E4C54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3C731546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2603E15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7DE8A84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618DD981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19DE1EFB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795732F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214BE96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7845F7F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2F47DAD6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72A31E7A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76D52D3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6B35BEB3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07E1B9C3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>Semestr</w:t>
      </w:r>
      <w:proofErr w:type="spellEnd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 xml:space="preserve"> II (limit 30)</w:t>
      </w:r>
    </w:p>
    <w:p w14:paraId="79A0347E" w14:textId="77777777" w:rsidR="00AB5EEF" w:rsidRPr="00C310D0" w:rsidRDefault="00AB5EEF" w:rsidP="00AB5EEF">
      <w:pPr>
        <w:numPr>
          <w:ilvl w:val="0"/>
          <w:numId w:val="5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28)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0B3D84C8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D0F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66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1DD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4B1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D17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EF7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5A2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CE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BFEDD85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B39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6867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Wprowadzenie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do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socjologii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ED2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60F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746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203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539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81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BE18985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182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512D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Psychologia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rozwojowa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osobowości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051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F43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A5A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5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038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FB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7A1EB2AF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91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423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Historia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myśli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pedagogicznej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3F6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8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24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2B7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A5B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CC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6A0B0793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DA5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F9B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Teoretyczne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wychowania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F7E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81D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CBE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481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3E0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76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27A248AB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92D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B598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Teoretyczne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kształcenia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553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213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E26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2B1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F3B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1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4115F51D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9AB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5895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Technologia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informacyjna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35A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31B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E7D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13B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542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B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6398909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429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414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specjalna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BB0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ECA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04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F5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9A3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9F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697BDFC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E7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70D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profilaktyczno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–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wychowawczej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środowisku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otwartym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FA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755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EDA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281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F7A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07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73294C54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4BB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2C75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Trening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umiejętności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interpersonalnych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45D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1E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55B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10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A2E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61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26230C6" w14:textId="77777777" w:rsidR="00AB5EEF" w:rsidRPr="00C310D0" w:rsidRDefault="00AB5EEF" w:rsidP="00AB5EEF">
      <w:pPr>
        <w:tabs>
          <w:tab w:val="left" w:pos="1260"/>
          <w:tab w:val="left" w:pos="1440"/>
        </w:tabs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5BF5D1F4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0084560F" w14:textId="77777777" w:rsidR="00AB5EEF" w:rsidRPr="00C310D0" w:rsidRDefault="00AB5EEF" w:rsidP="00AB5EEF">
      <w:pPr>
        <w:numPr>
          <w:ilvl w:val="0"/>
          <w:numId w:val="5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6DC8C164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3DC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2F8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20B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E74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E1B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E97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58F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99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5A583A0B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18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C9B5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angielski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E9D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A2B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168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C6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479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2C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9D318AC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AFF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1C6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niemiecki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3F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365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8A9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5D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00A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9A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026628F9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sz w:val="22"/>
          <w:szCs w:val="22"/>
          <w:lang w:eastAsia="pl-PL" w:bidi="ar-SA"/>
        </w:rPr>
      </w:pPr>
    </w:p>
    <w:p w14:paraId="243E8B8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E7CC226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330E413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5AA968D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C5E7D6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FFDE4F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A46681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A1444A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69B602A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1C4F165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B6D63C3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E993943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7368ED7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3129D3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C26B314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3B0ED85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594C655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7897B81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053C86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93CB8CB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98A0A40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3FB83688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1910CDDC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4BA4C2F5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0AD81304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lastRenderedPageBreak/>
        <w:t>Semestr</w:t>
      </w:r>
      <w:proofErr w:type="spellEnd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 xml:space="preserve"> III (limit 30)</w:t>
      </w:r>
    </w:p>
    <w:p w14:paraId="1E5E240C" w14:textId="77777777" w:rsidR="00AB5EEF" w:rsidRPr="00C310D0" w:rsidRDefault="00AB5EEF" w:rsidP="00AB5EEF">
      <w:pPr>
        <w:numPr>
          <w:ilvl w:val="0"/>
          <w:numId w:val="6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16)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58EE14FD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E8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57E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44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1BC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682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59B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E4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D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A12E877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1C5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9ED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Psychologia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wychowawcza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społeczna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228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8A1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3CE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010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348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1E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94311D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145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2CA5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Wstęp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do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badań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pedagogicznych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8F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7E1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D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694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1CC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FB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28667DE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A34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8E6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Psychologia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zaburzeń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7E7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5D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8B5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E6C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DCB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D4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5924827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416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5D52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Edukacja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zdrowotna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D62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54F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1D3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65A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B65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A4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A883AB4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C6E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5160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Patologie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społeczne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B85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29E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914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A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D4E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82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3B8BAEE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4E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CD84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dydaktyczno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–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wyrównawczej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uczniem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niedostosowanym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społecznie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4BB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BAF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8FD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EDF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376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0D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70E81BD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3811014" w14:textId="77777777" w:rsidR="00AB5EEF" w:rsidRPr="00C310D0" w:rsidRDefault="00AB5EEF" w:rsidP="00AB5EEF">
      <w:pPr>
        <w:numPr>
          <w:ilvl w:val="0"/>
          <w:numId w:val="6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19DB9214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843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021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BFD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7D5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513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C11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0FC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55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8297DDD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CC5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BC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angielski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0D5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57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D4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957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F6E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AF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425646B6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706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3FE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niemiecki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D0B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0AA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F8F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1A7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F41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8B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02E3809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CCA18B1" w14:textId="77777777" w:rsidR="00AB5EEF" w:rsidRPr="00C310D0" w:rsidRDefault="00AB5EEF" w:rsidP="00AB5EEF">
      <w:pPr>
        <w:numPr>
          <w:ilvl w:val="0"/>
          <w:numId w:val="6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Praktyki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5"/>
        <w:gridCol w:w="3547"/>
        <w:gridCol w:w="966"/>
        <w:gridCol w:w="522"/>
        <w:gridCol w:w="636"/>
        <w:gridCol w:w="774"/>
        <w:gridCol w:w="981"/>
        <w:gridCol w:w="981"/>
      </w:tblGrid>
      <w:tr w:rsidR="00AB5EEF" w:rsidRPr="00C310D0" w14:paraId="3A488FA0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42B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BC4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7F5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C3E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87E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777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7C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01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37D7999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C06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CEC8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Praktyka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asystencka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placówkach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opiekuńczo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wychowawczych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1673B96F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(4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tygodnie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– 80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godzin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84A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F6B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F5C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68F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1EC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927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652C6F87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E9C53CA" w14:textId="6CB9365A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IV A.      Blok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terapii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pedagogicznej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7)</w:t>
      </w:r>
    </w:p>
    <w:p w14:paraId="7E474D69" w14:textId="77777777" w:rsidR="00AB5EEF" w:rsidRPr="00C310D0" w:rsidRDefault="00AB5EEF" w:rsidP="00AB5EEF">
      <w:pPr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5)</w:t>
      </w:r>
    </w:p>
    <w:p w14:paraId="1071BE0B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453CB48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A1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7FF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0FE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D21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30B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032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5A2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78D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71182B89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EE8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CB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Logopedia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B8A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065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BEA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E91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BCB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77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4B8C8C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1D8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C080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pedagogicznej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BD0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76C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9EC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AE8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3FE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AE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4C485D87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B91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5FD2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Gry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zabawy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ruchowe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3B23E04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ramach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.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fiz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716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27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DB7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EF9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719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F8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0F38CFF3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18E50D5" w14:textId="77777777" w:rsidR="00AB5EEF" w:rsidRPr="00C310D0" w:rsidRDefault="00AB5EEF" w:rsidP="00AB5EEF">
      <w:pPr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p w14:paraId="1BBFADA9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3774F601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DB4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E79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BA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B69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7B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092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4B9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76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5C1C6BD6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53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94ED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zajęciowa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B3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35D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CC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3E6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E56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89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F727C6A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C8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B2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Relaksacja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metodyką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DBB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733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C5C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2CD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28F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FE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361BAAAD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7709C30C" w14:textId="18670C9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IV B.      Blok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pedagogiki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rodziny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7)</w:t>
      </w:r>
    </w:p>
    <w:p w14:paraId="4C8C9D0B" w14:textId="77777777" w:rsidR="00AB5EEF" w:rsidRPr="00C310D0" w:rsidRDefault="00AB5EEF" w:rsidP="00AB5EEF">
      <w:pPr>
        <w:numPr>
          <w:ilvl w:val="0"/>
          <w:numId w:val="8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7)</w:t>
      </w:r>
    </w:p>
    <w:p w14:paraId="4971883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"/>
        <w:gridCol w:w="3570"/>
        <w:gridCol w:w="945"/>
        <w:gridCol w:w="528"/>
        <w:gridCol w:w="531"/>
        <w:gridCol w:w="804"/>
        <w:gridCol w:w="999"/>
        <w:gridCol w:w="1057"/>
      </w:tblGrid>
      <w:tr w:rsidR="00AB5EEF" w:rsidRPr="00C310D0" w14:paraId="7CA0D15D" w14:textId="77777777" w:rsidTr="00DE251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4C7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ABC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62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647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B3D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3E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099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4A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1CCF425F" w14:textId="77777777" w:rsidTr="00DE251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49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91D0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rodziny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E00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7C5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922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FB1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BD8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EC6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4F41E5A3" w14:textId="77777777" w:rsidTr="00DE251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F70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8A14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wychowawcza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rodziną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067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F8D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837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DA0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ECB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4A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4EEC5C06" w14:textId="77777777" w:rsidTr="00DE251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7F2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67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Opieka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pielęgnowanie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małego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dziecka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717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472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E02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61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704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44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68EAB361" w14:textId="77777777" w:rsidTr="00DE251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24A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DA2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Gry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zabawy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ruchowe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(w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ramach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wf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448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4BD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CF9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C4C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D59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25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0EF0849B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3C1BE528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lastRenderedPageBreak/>
        <w:t>Semestr</w:t>
      </w:r>
      <w:proofErr w:type="spellEnd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 xml:space="preserve"> IV (limit 30)</w:t>
      </w:r>
    </w:p>
    <w:p w14:paraId="153307E0" w14:textId="77777777" w:rsidR="00AB5EEF" w:rsidRPr="00C310D0" w:rsidRDefault="00AB5EEF" w:rsidP="00AB5EEF">
      <w:pPr>
        <w:numPr>
          <w:ilvl w:val="0"/>
          <w:numId w:val="9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17)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1DC3568F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D5C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5A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5E6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5AE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2BD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1F6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C0B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D3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1D288CD3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5BA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F0B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Socjologia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wychowania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43E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969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016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075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35F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E9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7EEF887E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3AF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038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społeczna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DD1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7CE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AB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968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B3F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6D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624007F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585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B4BD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resocjalizacyjna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7F0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8E4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20D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0ED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C23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67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FF7F818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F8C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DE2D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opiekuńczo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-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wychowawczej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4AE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333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01D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9EE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B8D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CE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C1C4CF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AC6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A72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resocjalizacyjnej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E0B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440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393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611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60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D6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98B5A0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EB6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0344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Subkultury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przestępcze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1A6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F7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366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B80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B2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27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3209F751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361B56B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6799F4B" w14:textId="77777777" w:rsidR="00AB5EEF" w:rsidRPr="00C310D0" w:rsidRDefault="00AB5EEF" w:rsidP="00AB5EEF">
      <w:pPr>
        <w:numPr>
          <w:ilvl w:val="0"/>
          <w:numId w:val="9"/>
        </w:numPr>
        <w:spacing w:before="0" w:after="0" w:line="36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68E562D1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B66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0D3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223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8D8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C10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B2E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632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0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1A1F7C7D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D54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C71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angielski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272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126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C52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50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21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FA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C900C18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95E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D973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Język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niemiecki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F2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133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AB3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66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70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82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4839A277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55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588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Seminarium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dyplomowe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6D9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737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002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EDC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7B1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AD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661A86F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2B8CCD6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III.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Praktyki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8)</w:t>
      </w:r>
    </w:p>
    <w:p w14:paraId="2696E112" w14:textId="77777777" w:rsidR="00AB5EEF" w:rsidRPr="00C310D0" w:rsidRDefault="00AB5EEF" w:rsidP="00AB5EEF">
      <w:pPr>
        <w:tabs>
          <w:tab w:val="left" w:pos="1260"/>
          <w:tab w:val="left" w:pos="1440"/>
        </w:tabs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5"/>
        <w:gridCol w:w="3547"/>
        <w:gridCol w:w="966"/>
        <w:gridCol w:w="522"/>
        <w:gridCol w:w="636"/>
        <w:gridCol w:w="774"/>
        <w:gridCol w:w="981"/>
        <w:gridCol w:w="981"/>
      </w:tblGrid>
      <w:tr w:rsidR="00AB5EEF" w:rsidRPr="00C310D0" w14:paraId="6333F411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334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E61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C14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06A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100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066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952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D0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4EF04086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0C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E5D0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Praktyka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metodyczna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placówkach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opiekuńczo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-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wychowawczych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3A7A1CC7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(4 tygodnie-80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godzin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CB5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82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E5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17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FE4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3A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  <w:tr w:rsidR="00AB5EEF" w:rsidRPr="00C310D0" w14:paraId="3E811E8D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27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A288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Praktyka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kuratorska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350624F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(3 tygodnie-60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godzin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887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7B4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124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BD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ABB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74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7A7DE64E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4AF92B6E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IVA.      Blok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terapii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pedagogicznej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p w14:paraId="540406C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9850F1B" w14:textId="77777777" w:rsidR="00AB5EEF" w:rsidRPr="00C310D0" w:rsidRDefault="00AB5EEF" w:rsidP="00AB5EEF">
      <w:pPr>
        <w:numPr>
          <w:ilvl w:val="0"/>
          <w:numId w:val="10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0)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387CBB65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609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5C4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8D9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DC5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A55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2C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20D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6D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05B7036E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8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F373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Muzyka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rytm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taniec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64472ADD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ramach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wych.fiz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40F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38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740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E0A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316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D1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590B4A08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1240227" w14:textId="77777777" w:rsidR="00AB5EEF" w:rsidRPr="00C310D0" w:rsidRDefault="00AB5EEF" w:rsidP="00AB5EEF">
      <w:pPr>
        <w:numPr>
          <w:ilvl w:val="0"/>
          <w:numId w:val="10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43D2E92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658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58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41D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F6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F09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F0F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871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9F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32E7D11E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B85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  <w:p w14:paraId="1377B16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76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zaburzeń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mowy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60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F9B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593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9F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B1E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F6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679387EC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43C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78B3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dziecka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zaburzeniami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74A2161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zachowaniu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320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E1C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61B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7BD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3F6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53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21D261B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EFC9D47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IV B.     Blok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pedagogiki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rodziny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p w14:paraId="5C2A6BCE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276B4D2" w14:textId="77777777" w:rsidR="00AB5EEF" w:rsidRPr="00EC3683" w:rsidRDefault="00AB5EEF" w:rsidP="00AB5EEF">
      <w:pPr>
        <w:numPr>
          <w:ilvl w:val="0"/>
          <w:numId w:val="11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6C231D9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C73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42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90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C03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EA8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04A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736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0D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52CDA55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9A4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5177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diagnostyczno-terapeutycznej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rodziną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25B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F8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3CE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424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BDB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46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2605C6C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DAB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ED7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Muzyka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rytm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,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taniec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(w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ramach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wf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431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17E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FD5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AC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97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14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35C6590D" w14:textId="445AB3EE" w:rsidR="00AB5EEF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66B57857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15531BF2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lastRenderedPageBreak/>
        <w:t>Semestr</w:t>
      </w:r>
      <w:proofErr w:type="spellEnd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 xml:space="preserve"> V (l</w:t>
      </w:r>
      <w:r w:rsidRPr="00EA49BE">
        <w:rPr>
          <w:rFonts w:eastAsia="Times New Roman" w:cs="Times New Roman"/>
          <w:b/>
          <w:i/>
          <w:sz w:val="22"/>
          <w:szCs w:val="22"/>
          <w:lang w:eastAsia="pl-PL" w:bidi="ar-SA"/>
        </w:rPr>
        <w:t xml:space="preserve">imit </w:t>
      </w:r>
      <w:r>
        <w:rPr>
          <w:rFonts w:eastAsia="Times New Roman" w:cs="Times New Roman"/>
          <w:b/>
          <w:i/>
          <w:sz w:val="22"/>
          <w:szCs w:val="22"/>
          <w:lang w:eastAsia="pl-PL" w:bidi="ar-SA"/>
        </w:rPr>
        <w:t>30</w:t>
      </w:r>
      <w:r w:rsidRPr="00EA49BE">
        <w:rPr>
          <w:rFonts w:eastAsia="Times New Roman" w:cs="Times New Roman"/>
          <w:b/>
          <w:i/>
          <w:sz w:val="22"/>
          <w:szCs w:val="22"/>
          <w:lang w:eastAsia="pl-PL" w:bidi="ar-SA"/>
        </w:rPr>
        <w:t>)</w:t>
      </w:r>
    </w:p>
    <w:p w14:paraId="3063CCAF" w14:textId="77777777" w:rsidR="00AB5EEF" w:rsidRPr="00C310D0" w:rsidRDefault="00AB5EEF" w:rsidP="00AB5EEF">
      <w:pPr>
        <w:numPr>
          <w:ilvl w:val="0"/>
          <w:numId w:val="15"/>
        </w:numPr>
        <w:spacing w:before="0" w:after="0" w:line="240" w:lineRule="auto"/>
        <w:ind w:left="1004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EA49BE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EA49BE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1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8</w:t>
      </w:r>
      <w:r w:rsidRPr="00EA49BE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61216B97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312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E43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8CA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0D3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6D9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053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48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33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59F2EF96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774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4042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zawodowa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C67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CC2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75C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F2D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E7A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7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F8F511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0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A2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Pomoc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przedlekarska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689B" w14:textId="77777777" w:rsidR="00AB5EEF" w:rsidRPr="00EA49BE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A49BE">
              <w:rPr>
                <w:rFonts w:eastAsia="Times New Roman" w:cs="Times New Roman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B065" w14:textId="77777777" w:rsidR="00AB5EEF" w:rsidRPr="00EA49BE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A49BE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D201" w14:textId="77777777" w:rsidR="00AB5EEF" w:rsidRPr="00EA49BE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A49BE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5CD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E5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27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07C9413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4A0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AD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resocjalizacyjna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6DC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818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D2C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527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A8B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0D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F65BD69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650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C738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resocjalizacyjnej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6FD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0D7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26B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BCF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DC7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2E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FFACC54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3FA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FA0F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Wybrane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zagadnienia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psychiatrii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psychopatologii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C5B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285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B0D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8E5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1A2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0A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F6D2414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92C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859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psychokorekcyjne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7E9381E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resocjalizacji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2E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BBA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7D0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D46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6ED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E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D3DA773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DDF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509A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diagnozy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pedagogicznej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182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AC2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CE3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7FF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608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D0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14DA233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A543393" w14:textId="77777777" w:rsidR="00AB5EEF" w:rsidRPr="00C310D0" w:rsidRDefault="00AB5EEF" w:rsidP="00AB5EEF">
      <w:pPr>
        <w:numPr>
          <w:ilvl w:val="0"/>
          <w:numId w:val="15"/>
        </w:numPr>
        <w:spacing w:before="0" w:after="0" w:line="240" w:lineRule="auto"/>
        <w:ind w:left="1004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67BE1D25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7F5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3C5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91E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334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78F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7D9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C5D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8C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EBDE5E0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D6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FC2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Seminarium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dyplomowe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740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272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F19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E3D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4D6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46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0628C700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56711F5" w14:textId="77777777" w:rsidR="00AB5EEF" w:rsidRPr="00C310D0" w:rsidRDefault="00AB5EEF" w:rsidP="00AB5EEF">
      <w:pPr>
        <w:numPr>
          <w:ilvl w:val="0"/>
          <w:numId w:val="15"/>
        </w:numPr>
        <w:spacing w:before="0" w:after="0" w:line="240" w:lineRule="auto"/>
        <w:ind w:left="1004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Praktyki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5"/>
        <w:gridCol w:w="3547"/>
        <w:gridCol w:w="966"/>
        <w:gridCol w:w="522"/>
        <w:gridCol w:w="636"/>
        <w:gridCol w:w="774"/>
        <w:gridCol w:w="981"/>
        <w:gridCol w:w="981"/>
      </w:tblGrid>
      <w:tr w:rsidR="00AB5EEF" w:rsidRPr="00C310D0" w14:paraId="387AB1EE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BE5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F83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F8B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E23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7A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2A5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536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29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19882B26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BE5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095E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Praktyka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metodyczna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placówkach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resocjalizacyjnych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132314FF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(4 tygodnie-80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godzin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36C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513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25F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21B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362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2F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17EC03A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45610DD" w14:textId="77777777" w:rsidR="00AB5EEF" w:rsidRPr="00C310D0" w:rsidRDefault="00AB5EEF" w:rsidP="00AB5EEF">
      <w:pPr>
        <w:numPr>
          <w:ilvl w:val="0"/>
          <w:numId w:val="15"/>
        </w:numPr>
        <w:spacing w:before="0" w:after="0" w:line="240" w:lineRule="auto"/>
        <w:ind w:left="1004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460CDF3A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C24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0F6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0A8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B47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D1E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C1D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578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F6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5D17772E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7F5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4E6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Socjoterapia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BF06" w14:textId="77777777" w:rsidR="00AB5EEF" w:rsidRPr="00EC3683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1D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B3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BDD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960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D7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772E7A04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033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3737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Psychoprofilaktyka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uzależnień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F17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AD8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4C6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3F7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AF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C0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4D0BEFDA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DFD5689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V A.      Blok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terapii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pedagogicznej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5AEDA587" w14:textId="77777777" w:rsidR="00AB5EEF" w:rsidRPr="00C310D0" w:rsidRDefault="00AB5EEF" w:rsidP="00AB5EEF">
      <w:pPr>
        <w:numPr>
          <w:ilvl w:val="0"/>
          <w:numId w:val="12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0871FD69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0B2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B7B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F9A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D73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EE0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AAA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C62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F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4C13DD29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4D5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A7F5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dziecka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dyslektycznego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2B8C" w14:textId="77777777" w:rsidR="00AB5EEF" w:rsidRPr="00EC3683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6B3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9A5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CDC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EF2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83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6FB3BD7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5D2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E3F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Terapia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dziecka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ze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specyficznymi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trudnościami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uczeniu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się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matematyki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83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1C4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1EB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2D4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75C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3D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5F336B70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2AD9AB4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V B.     Blok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pedagogiki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rodziny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6914BE42" w14:textId="77777777" w:rsidR="00AB5EEF" w:rsidRPr="00C310D0" w:rsidRDefault="00AB5EEF" w:rsidP="00AB5EEF">
      <w:pPr>
        <w:numPr>
          <w:ilvl w:val="0"/>
          <w:numId w:val="13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1CB3BC2F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E62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7F5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0AE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D3A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D68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0E9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2B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EB51F90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13F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C49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dzieckiem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zaburzeniami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4D410CCE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zachowaniu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11E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18DCA74F" w14:textId="77777777" w:rsidR="00AB5EEF" w:rsidRPr="00EC3683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33C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1CCD337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CAA4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79A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460FD76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8447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  <w:p w14:paraId="65F686B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78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E8A95CB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D69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3640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dzieckiem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trudnościami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szkolnymi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20B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38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953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1EB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53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C4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45A14039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56299C61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15610EA1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477B04B7" w14:textId="77777777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76131EFD" w14:textId="77777777" w:rsidR="00AB5EEF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</w:p>
    <w:p w14:paraId="5570AC3B" w14:textId="5AD69B5D" w:rsidR="00AB5EEF" w:rsidRPr="00C310D0" w:rsidRDefault="00AB5EEF" w:rsidP="00AB5EEF">
      <w:pPr>
        <w:spacing w:before="0" w:after="0" w:line="360" w:lineRule="auto"/>
        <w:rPr>
          <w:rFonts w:eastAsia="Times New Roman" w:cs="Times New Roman"/>
          <w:b/>
          <w:i/>
          <w:sz w:val="22"/>
          <w:szCs w:val="22"/>
          <w:lang w:eastAsia="pl-PL" w:bidi="ar-SA"/>
        </w:rPr>
      </w:pPr>
      <w:bookmarkStart w:id="0" w:name="_GoBack"/>
      <w:bookmarkEnd w:id="0"/>
      <w:proofErr w:type="spellStart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lastRenderedPageBreak/>
        <w:t>Semestr</w:t>
      </w:r>
      <w:proofErr w:type="spellEnd"/>
      <w:r w:rsidRPr="00C310D0">
        <w:rPr>
          <w:rFonts w:eastAsia="Times New Roman" w:cs="Times New Roman"/>
          <w:b/>
          <w:i/>
          <w:sz w:val="22"/>
          <w:szCs w:val="22"/>
          <w:lang w:eastAsia="pl-PL" w:bidi="ar-SA"/>
        </w:rPr>
        <w:t xml:space="preserve"> VI (limit </w:t>
      </w:r>
      <w:r w:rsidRPr="00E414DA">
        <w:rPr>
          <w:rFonts w:eastAsia="Times New Roman" w:cs="Times New Roman"/>
          <w:b/>
          <w:i/>
          <w:sz w:val="22"/>
          <w:szCs w:val="22"/>
          <w:lang w:eastAsia="pl-PL" w:bidi="ar-SA"/>
        </w:rPr>
        <w:t>30)</w:t>
      </w:r>
    </w:p>
    <w:p w14:paraId="5E8C45C6" w14:textId="77777777" w:rsidR="00AB5EEF" w:rsidRPr="00C310D0" w:rsidRDefault="00AB5EEF" w:rsidP="00AB5EEF">
      <w:pPr>
        <w:numPr>
          <w:ilvl w:val="0"/>
          <w:numId w:val="14"/>
        </w:num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6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60D5117E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9DD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091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404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888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BD3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D21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9C1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39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1C1CD684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FA9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81AC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Kryminologia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wiktymologia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5EE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9F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4A6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53E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74A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2E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1EDE6018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D5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7BE8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Prawne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resocjalizacji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5C8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954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32B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7EF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C0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56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22D71A22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381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5745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Syndrom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nieadekwatnych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osiągnięć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szkolnych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EEB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F8D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453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259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116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61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7D56CE1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476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AF23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Wybrane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techniki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samoobrony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8E5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2AB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C40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564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65B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1F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21BEA20C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295B6394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II.</w:t>
      </w:r>
    </w:p>
    <w:p w14:paraId="3207E79A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obowiązkowe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16)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3AC1C0CB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D9A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E72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E8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1B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60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065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347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BA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6C444BD7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C2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ED7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Seminarium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dyplomowe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8F6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DF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37D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1A6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B43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0E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31E6ABA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0F1101B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B038792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III.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Przedmioty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</w:t>
      </w:r>
      <w:r w:rsidRPr="00EC3683">
        <w:rPr>
          <w:rFonts w:eastAsia="Times New Roman" w:cs="Times New Roman"/>
          <w:b/>
          <w:sz w:val="22"/>
          <w:szCs w:val="22"/>
          <w:lang w:eastAsia="pl-PL" w:bidi="ar-SA"/>
        </w:rPr>
        <w:t xml:space="preserve">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3</w:t>
      </w:r>
      <w:r w:rsidRPr="00EC3683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7AEF3248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A28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577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B2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14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4C3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067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E27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3E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4D728E55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EB4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6EE4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Higiena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resocjalizacyjnego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0814" w14:textId="77777777" w:rsidR="00AB5EEF" w:rsidRPr="00EC3683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CA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69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CD3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585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1B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7B89DDE0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3F7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030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animacji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kulturalnej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EA02" w14:textId="77777777" w:rsidR="00AB5EEF" w:rsidRPr="00EC3683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2DE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B2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D20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6CB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92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2F16D265" w14:textId="77777777" w:rsidTr="00DE2515">
        <w:trPr>
          <w:trHeight w:val="169"/>
        </w:trPr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D09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E2C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Warsztaty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plastyczne</w:t>
            </w:r>
            <w:proofErr w:type="spellEnd"/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2B70" w14:textId="77777777" w:rsidR="00AB5EEF" w:rsidRPr="00EC3683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292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73B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3C6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295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5B3F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0B15A44A" w14:textId="77777777" w:rsidTr="00DE2515">
        <w:trPr>
          <w:trHeight w:val="16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2C3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AE7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Warsztaty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muzyczne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260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E51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14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49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5F3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6C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584C6D1E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0703079F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1A480B92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IV.   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Praktyki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3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5"/>
        <w:gridCol w:w="3547"/>
        <w:gridCol w:w="966"/>
        <w:gridCol w:w="522"/>
        <w:gridCol w:w="636"/>
        <w:gridCol w:w="774"/>
        <w:gridCol w:w="981"/>
        <w:gridCol w:w="981"/>
      </w:tblGrid>
      <w:tr w:rsidR="00AB5EEF" w:rsidRPr="00C310D0" w14:paraId="62185E26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AB5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78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5CB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DDA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60C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927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14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0C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20E81F09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BB4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A7EE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Praktyka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metodyczna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zakresu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diagnozy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pedagogicznej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30FD3452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(3 tygodnie-60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godzin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05F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400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4DB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454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E0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811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</w:tr>
    </w:tbl>
    <w:p w14:paraId="03FB6C86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5F7EF265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V A.      Blok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terapii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pedagogicznej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242602DB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</w:p>
    <w:p w14:paraId="61485031" w14:textId="77777777" w:rsidR="00AB5EEF" w:rsidRPr="00C310D0" w:rsidRDefault="00AB5EEF" w:rsidP="00AB5EEF">
      <w:pPr>
        <w:numPr>
          <w:ilvl w:val="0"/>
          <w:numId w:val="17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3536"/>
        <w:gridCol w:w="955"/>
        <w:gridCol w:w="511"/>
        <w:gridCol w:w="625"/>
        <w:gridCol w:w="763"/>
        <w:gridCol w:w="970"/>
        <w:gridCol w:w="1057"/>
      </w:tblGrid>
      <w:tr w:rsidR="00AB5EEF" w:rsidRPr="00C310D0" w14:paraId="1D2F4BF7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505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68E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3D3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0B8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C5E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6EF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9BC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A0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73523816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66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04FE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Biblioterapia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5D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EC3683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1E6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AA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43D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4C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22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2CA4A70A" w14:textId="77777777" w:rsidTr="00DE2515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E8B3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AF0D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Muzykoterapia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8644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C00D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8F40D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7562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2438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6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22076A0E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026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B40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dzieckiem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zdolnym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CFF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144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162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A3A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C3BC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F88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117C6857" w14:textId="77777777" w:rsidR="00AB5EEF" w:rsidRPr="0086758B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6CBB8F7E" w14:textId="77777777" w:rsidR="00AB5EEF" w:rsidRPr="0086758B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V B.     Blok </w:t>
      </w:r>
      <w:proofErr w:type="spellStart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przedmiotów</w:t>
      </w:r>
      <w:proofErr w:type="spellEnd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 do </w:t>
      </w:r>
      <w:proofErr w:type="spellStart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 z </w:t>
      </w:r>
      <w:proofErr w:type="spellStart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zakresu</w:t>
      </w:r>
      <w:proofErr w:type="spellEnd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pedagogiki</w:t>
      </w:r>
      <w:proofErr w:type="spellEnd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 </w:t>
      </w:r>
      <w:proofErr w:type="spellStart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rodziny</w:t>
      </w:r>
      <w:proofErr w:type="spellEnd"/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 (limit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p w14:paraId="727CD652" w14:textId="77777777" w:rsidR="00AB5EEF" w:rsidRPr="00C310D0" w:rsidRDefault="00AB5EEF" w:rsidP="00AB5EEF">
      <w:pPr>
        <w:spacing w:before="0" w:after="0" w:line="240" w:lineRule="auto"/>
        <w:rPr>
          <w:rFonts w:eastAsia="Times New Roman" w:cs="Times New Roman"/>
          <w:b/>
          <w:sz w:val="22"/>
          <w:szCs w:val="22"/>
          <w:lang w:eastAsia="pl-PL" w:bidi="ar-SA"/>
        </w:rPr>
      </w:pPr>
    </w:p>
    <w:p w14:paraId="3A370A3D" w14:textId="77777777" w:rsidR="00AB5EEF" w:rsidRPr="00C310D0" w:rsidRDefault="00AB5EEF" w:rsidP="00AB5EEF">
      <w:pPr>
        <w:numPr>
          <w:ilvl w:val="0"/>
          <w:numId w:val="16"/>
        </w:numPr>
        <w:spacing w:before="0" w:after="0" w:line="240" w:lineRule="auto"/>
        <w:contextualSpacing/>
        <w:rPr>
          <w:rFonts w:eastAsia="Times New Roman" w:cs="Times New Roman"/>
          <w:b/>
          <w:sz w:val="22"/>
          <w:szCs w:val="22"/>
          <w:lang w:eastAsia="pl-PL" w:bidi="ar-SA"/>
        </w:rPr>
      </w:pPr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 do </w:t>
      </w:r>
      <w:proofErr w:type="spellStart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>wyboru</w:t>
      </w:r>
      <w:proofErr w:type="spellEnd"/>
      <w:r w:rsidRPr="00C310D0">
        <w:rPr>
          <w:rFonts w:eastAsia="Times New Roman" w:cs="Times New Roman"/>
          <w:b/>
          <w:sz w:val="22"/>
          <w:szCs w:val="22"/>
          <w:lang w:eastAsia="pl-PL" w:bidi="ar-SA"/>
        </w:rPr>
        <w:t xml:space="preserve"> (</w:t>
      </w: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 xml:space="preserve">limit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2</w:t>
      </w:r>
      <w:r w:rsidRPr="0086758B">
        <w:rPr>
          <w:rFonts w:eastAsia="Times New Roman" w:cs="Times New Roman"/>
          <w:b/>
          <w:sz w:val="22"/>
          <w:szCs w:val="22"/>
          <w:lang w:eastAsia="pl-PL" w:bidi="ar-SA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3"/>
        <w:gridCol w:w="3537"/>
        <w:gridCol w:w="954"/>
        <w:gridCol w:w="510"/>
        <w:gridCol w:w="628"/>
        <w:gridCol w:w="764"/>
        <w:gridCol w:w="969"/>
        <w:gridCol w:w="1057"/>
      </w:tblGrid>
      <w:tr w:rsidR="00AB5EEF" w:rsidRPr="00C310D0" w14:paraId="7844E7C2" w14:textId="77777777" w:rsidTr="00DE251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A92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Lp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A1E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Przedmiot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A38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945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91B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ćw</w:t>
            </w:r>
            <w:proofErr w:type="spellEnd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F79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3B1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Rygor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607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Kod</w:t>
            </w:r>
            <w:proofErr w:type="spellEnd"/>
          </w:p>
        </w:tc>
      </w:tr>
      <w:tr w:rsidR="00AB5EEF" w:rsidRPr="00C310D0" w14:paraId="2C268AEC" w14:textId="77777777" w:rsidTr="00DE2515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E6A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5596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zabawy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340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1C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57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5AD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BED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F4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5B3BCA5" w14:textId="77777777" w:rsidTr="00DE2515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C4CA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452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Psychopedagogika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twórczości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6431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8F098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E13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7E23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1D09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4B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52EDD1E9" w14:textId="77777777" w:rsidTr="00DE2515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F7A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413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Podstawy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arteterapii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w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pracy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</w:p>
          <w:p w14:paraId="03C8DC1B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rodziną</w:t>
            </w:r>
            <w:proofErr w:type="spellEnd"/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AB0F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419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B08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AB6A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FE30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ADE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317686BF" w14:textId="77777777" w:rsidTr="00DE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362" w:type="pct"/>
            <w:vMerge w:val="restart"/>
            <w:vAlign w:val="center"/>
          </w:tcPr>
          <w:p w14:paraId="089ABAA1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958" w:type="pct"/>
          </w:tcPr>
          <w:p w14:paraId="32F663F1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Promocja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zdrowia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psychicznego</w:t>
            </w:r>
            <w:proofErr w:type="spellEnd"/>
          </w:p>
        </w:tc>
        <w:tc>
          <w:tcPr>
            <w:tcW w:w="533" w:type="pct"/>
            <w:vMerge w:val="restart"/>
            <w:vAlign w:val="center"/>
          </w:tcPr>
          <w:p w14:paraId="3164E9E5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14:paraId="076DCBC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14:paraId="1A2EBBF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Cs w:val="22"/>
                <w:lang w:eastAsia="pl-PL" w:bidi="ar-SA"/>
              </w:rPr>
              <w:t>15</w:t>
            </w:r>
          </w:p>
        </w:tc>
        <w:tc>
          <w:tcPr>
            <w:tcW w:w="428" w:type="pct"/>
            <w:vMerge w:val="restart"/>
            <w:vAlign w:val="center"/>
          </w:tcPr>
          <w:p w14:paraId="0DED376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541" w:type="pct"/>
            <w:vMerge w:val="restart"/>
            <w:vAlign w:val="center"/>
          </w:tcPr>
          <w:p w14:paraId="6072B03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z/o</w:t>
            </w:r>
          </w:p>
        </w:tc>
        <w:tc>
          <w:tcPr>
            <w:tcW w:w="537" w:type="pct"/>
          </w:tcPr>
          <w:p w14:paraId="2ADE693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  <w:tr w:rsidR="00AB5EEF" w:rsidRPr="00C310D0" w14:paraId="4E6751C8" w14:textId="77777777" w:rsidTr="00DE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362" w:type="pct"/>
            <w:vMerge/>
          </w:tcPr>
          <w:p w14:paraId="2B1C1039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b/>
                <w:szCs w:val="22"/>
                <w:lang w:eastAsia="pl-PL" w:bidi="ar-SA"/>
              </w:rPr>
            </w:pPr>
          </w:p>
        </w:tc>
        <w:tc>
          <w:tcPr>
            <w:tcW w:w="1958" w:type="pct"/>
          </w:tcPr>
          <w:p w14:paraId="6EA73571" w14:textId="77777777" w:rsidR="00AB5EEF" w:rsidRPr="00C310D0" w:rsidRDefault="00AB5EEF" w:rsidP="00DE2515">
            <w:pPr>
              <w:spacing w:before="0" w:after="0" w:line="240" w:lineRule="auto"/>
              <w:rPr>
                <w:rFonts w:eastAsia="Times New Roman" w:cs="Times New Roman"/>
                <w:szCs w:val="22"/>
                <w:lang w:eastAsia="pl-PL" w:bidi="ar-SA"/>
              </w:rPr>
            </w:pP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Praca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z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rodzina</w:t>
            </w:r>
            <w:proofErr w:type="spellEnd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dysfunkcyjną</w:t>
            </w:r>
            <w:proofErr w:type="spellEnd"/>
          </w:p>
        </w:tc>
        <w:tc>
          <w:tcPr>
            <w:tcW w:w="533" w:type="pct"/>
            <w:vMerge/>
            <w:vAlign w:val="center"/>
          </w:tcPr>
          <w:p w14:paraId="1FBA2EFB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288" w:type="pct"/>
            <w:vMerge/>
            <w:vAlign w:val="center"/>
          </w:tcPr>
          <w:p w14:paraId="44A921A2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353" w:type="pct"/>
            <w:vMerge/>
            <w:vAlign w:val="center"/>
          </w:tcPr>
          <w:p w14:paraId="277C248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428" w:type="pct"/>
            <w:vMerge/>
            <w:vAlign w:val="center"/>
          </w:tcPr>
          <w:p w14:paraId="60917534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41" w:type="pct"/>
            <w:vMerge/>
            <w:vAlign w:val="center"/>
          </w:tcPr>
          <w:p w14:paraId="474A2DE6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</w:p>
        </w:tc>
        <w:tc>
          <w:tcPr>
            <w:tcW w:w="537" w:type="pct"/>
          </w:tcPr>
          <w:p w14:paraId="03CF9A83" w14:textId="77777777" w:rsidR="00AB5EEF" w:rsidRPr="00C310D0" w:rsidRDefault="00AB5EEF" w:rsidP="00DE2515">
            <w:pPr>
              <w:spacing w:before="0" w:after="0" w:line="240" w:lineRule="auto"/>
              <w:jc w:val="center"/>
              <w:rPr>
                <w:rFonts w:eastAsia="Times New Roman" w:cs="Times New Roman"/>
                <w:szCs w:val="22"/>
                <w:lang w:eastAsia="pl-PL" w:bidi="ar-SA"/>
              </w:rPr>
            </w:pPr>
            <w:r w:rsidRPr="00C310D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0111.Ped</w:t>
            </w:r>
          </w:p>
        </w:tc>
      </w:tr>
    </w:tbl>
    <w:p w14:paraId="32D7353B" w14:textId="77777777" w:rsidR="006051B3" w:rsidRPr="00AB5EEF" w:rsidRDefault="006051B3" w:rsidP="00AB5EEF"/>
    <w:sectPr w:rsidR="006051B3" w:rsidRPr="00AB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8B0"/>
    <w:multiLevelType w:val="hybridMultilevel"/>
    <w:tmpl w:val="9A7C1666"/>
    <w:lvl w:ilvl="0" w:tplc="568A4F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6D5885"/>
    <w:multiLevelType w:val="hybridMultilevel"/>
    <w:tmpl w:val="F0544B18"/>
    <w:lvl w:ilvl="0" w:tplc="E0DAC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3F29"/>
    <w:multiLevelType w:val="hybridMultilevel"/>
    <w:tmpl w:val="6522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06B"/>
    <w:multiLevelType w:val="hybridMultilevel"/>
    <w:tmpl w:val="A5AA1632"/>
    <w:lvl w:ilvl="0" w:tplc="D2B6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5511"/>
    <w:multiLevelType w:val="hybridMultilevel"/>
    <w:tmpl w:val="11E4BE9C"/>
    <w:lvl w:ilvl="0" w:tplc="B25A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33"/>
    <w:multiLevelType w:val="hybridMultilevel"/>
    <w:tmpl w:val="2074603A"/>
    <w:lvl w:ilvl="0" w:tplc="5F5CACE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42CE2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A425E"/>
    <w:multiLevelType w:val="hybridMultilevel"/>
    <w:tmpl w:val="21063298"/>
    <w:lvl w:ilvl="0" w:tplc="8550E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A44804"/>
    <w:multiLevelType w:val="hybridMultilevel"/>
    <w:tmpl w:val="6C6C0DD4"/>
    <w:lvl w:ilvl="0" w:tplc="7A1037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19AB"/>
    <w:multiLevelType w:val="multilevel"/>
    <w:tmpl w:val="C1ECF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A5ADE"/>
    <w:multiLevelType w:val="hybridMultilevel"/>
    <w:tmpl w:val="A76C55E2"/>
    <w:lvl w:ilvl="0" w:tplc="DBE6A3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135A79"/>
    <w:multiLevelType w:val="hybridMultilevel"/>
    <w:tmpl w:val="9FF64A78"/>
    <w:lvl w:ilvl="0" w:tplc="507293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D41BA"/>
    <w:multiLevelType w:val="hybridMultilevel"/>
    <w:tmpl w:val="34144EC6"/>
    <w:lvl w:ilvl="0" w:tplc="F278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01228"/>
    <w:multiLevelType w:val="hybridMultilevel"/>
    <w:tmpl w:val="662ABAD2"/>
    <w:lvl w:ilvl="0" w:tplc="90F469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60C0F"/>
    <w:multiLevelType w:val="hybridMultilevel"/>
    <w:tmpl w:val="90AEE142"/>
    <w:lvl w:ilvl="0" w:tplc="1466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72A45440"/>
    <w:multiLevelType w:val="multilevel"/>
    <w:tmpl w:val="3B8C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5842FA"/>
    <w:multiLevelType w:val="hybridMultilevel"/>
    <w:tmpl w:val="5AAAA31A"/>
    <w:lvl w:ilvl="0" w:tplc="567899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41E10"/>
    <w:multiLevelType w:val="hybridMultilevel"/>
    <w:tmpl w:val="9042C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1555"/>
    <w:multiLevelType w:val="hybridMultilevel"/>
    <w:tmpl w:val="02A26D14"/>
    <w:lvl w:ilvl="0" w:tplc="A2A060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31"/>
  </w:num>
  <w:num w:numId="18">
    <w:abstractNumId w:val="27"/>
  </w:num>
  <w:num w:numId="19">
    <w:abstractNumId w:val="13"/>
  </w:num>
  <w:num w:numId="20">
    <w:abstractNumId w:val="11"/>
  </w:num>
  <w:num w:numId="21">
    <w:abstractNumId w:val="7"/>
  </w:num>
  <w:num w:numId="22">
    <w:abstractNumId w:val="4"/>
  </w:num>
  <w:num w:numId="23">
    <w:abstractNumId w:val="24"/>
  </w:num>
  <w:num w:numId="24">
    <w:abstractNumId w:val="17"/>
  </w:num>
  <w:num w:numId="25">
    <w:abstractNumId w:val="1"/>
  </w:num>
  <w:num w:numId="26">
    <w:abstractNumId w:val="10"/>
  </w:num>
  <w:num w:numId="27">
    <w:abstractNumId w:val="19"/>
  </w:num>
  <w:num w:numId="28">
    <w:abstractNumId w:val="9"/>
  </w:num>
  <w:num w:numId="29">
    <w:abstractNumId w:val="14"/>
  </w:num>
  <w:num w:numId="30">
    <w:abstractNumId w:val="15"/>
  </w:num>
  <w:num w:numId="31">
    <w:abstractNumId w:val="28"/>
  </w:num>
  <w:num w:numId="32">
    <w:abstractNumId w:val="0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03"/>
    <w:rsid w:val="006051B3"/>
    <w:rsid w:val="007A6703"/>
    <w:rsid w:val="007B6338"/>
    <w:rsid w:val="0095417B"/>
    <w:rsid w:val="00AB5EEF"/>
    <w:rsid w:val="00D67FE8"/>
    <w:rsid w:val="00D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3085"/>
  <w15:chartTrackingRefBased/>
  <w15:docId w15:val="{9301FF64-9AAE-46C6-8784-3E20969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E30"/>
    <w:pPr>
      <w:spacing w:before="200" w:after="200" w:line="276" w:lineRule="auto"/>
    </w:pPr>
    <w:rPr>
      <w:rFonts w:eastAsiaTheme="minorEastAsia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E3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E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E3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2E3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2E3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2E3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2E3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2E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2E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E30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E2E30"/>
    <w:rPr>
      <w:rFonts w:eastAsiaTheme="minorEastAsia"/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2E30"/>
    <w:rPr>
      <w:rFonts w:eastAsiaTheme="minorEastAsia"/>
      <w:caps/>
      <w:color w:val="1F3763" w:themeColor="accent1" w:themeShade="7F"/>
      <w:spacing w:val="15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E2E3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DE2E3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E2E3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DE2E3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DE2E30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DE2E30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rsid w:val="00DE2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E30"/>
    <w:rPr>
      <w:rFonts w:eastAsiaTheme="minorEastAsia"/>
      <w:sz w:val="24"/>
      <w:szCs w:val="20"/>
      <w:lang w:val="en-US" w:bidi="en-US"/>
    </w:rPr>
  </w:style>
  <w:style w:type="character" w:styleId="Numerstrony">
    <w:name w:val="page number"/>
    <w:basedOn w:val="Domylnaczcionkaakapitu"/>
    <w:rsid w:val="00DE2E30"/>
  </w:style>
  <w:style w:type="paragraph" w:styleId="Tekstprzypisukocowego">
    <w:name w:val="endnote text"/>
    <w:basedOn w:val="Normalny"/>
    <w:link w:val="TekstprzypisukocowegoZnak"/>
    <w:semiHidden/>
    <w:rsid w:val="00DE2E3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E30"/>
    <w:rPr>
      <w:rFonts w:eastAsiaTheme="minorEastAsia"/>
      <w:sz w:val="24"/>
      <w:szCs w:val="20"/>
      <w:lang w:val="en-US" w:bidi="en-US"/>
    </w:rPr>
  </w:style>
  <w:style w:type="character" w:styleId="Odwoanieprzypisukocowego">
    <w:name w:val="endnote reference"/>
    <w:semiHidden/>
    <w:rsid w:val="00DE2E3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E2E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E30"/>
    <w:rPr>
      <w:rFonts w:eastAsiaTheme="minorEastAsia"/>
      <w:sz w:val="24"/>
      <w:szCs w:val="20"/>
      <w:lang w:val="en-US" w:bidi="en-US"/>
    </w:rPr>
  </w:style>
  <w:style w:type="character" w:styleId="Odwoanieprzypisudolnego">
    <w:name w:val="footnote reference"/>
    <w:semiHidden/>
    <w:rsid w:val="00DE2E30"/>
    <w:rPr>
      <w:vertAlign w:val="superscript"/>
    </w:rPr>
  </w:style>
  <w:style w:type="character" w:styleId="Hipercze">
    <w:name w:val="Hyperlink"/>
    <w:uiPriority w:val="99"/>
    <w:rsid w:val="00DE2E30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DE2E30"/>
    <w:pPr>
      <w:ind w:firstLine="3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E2E30"/>
    <w:rPr>
      <w:rFonts w:eastAsiaTheme="minorEastAsia"/>
      <w:sz w:val="24"/>
      <w:szCs w:val="20"/>
      <w:lang w:val="en-US" w:bidi="en-US"/>
    </w:rPr>
  </w:style>
  <w:style w:type="paragraph" w:styleId="Tekstpodstawowy">
    <w:name w:val="Body Text"/>
    <w:basedOn w:val="Normalny"/>
    <w:link w:val="TekstpodstawowyZnak"/>
    <w:rsid w:val="00DE2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2E30"/>
    <w:rPr>
      <w:rFonts w:eastAsiaTheme="minorEastAsia"/>
      <w:sz w:val="24"/>
      <w:szCs w:val="20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DE2E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2E30"/>
    <w:rPr>
      <w:rFonts w:eastAsiaTheme="minorEastAsia"/>
      <w:sz w:val="24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DE2E3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2E30"/>
    <w:rPr>
      <w:rFonts w:eastAsiaTheme="minorEastAsia"/>
      <w:sz w:val="24"/>
      <w:szCs w:val="20"/>
      <w:lang w:val="en-US" w:bidi="en-US"/>
    </w:rPr>
  </w:style>
  <w:style w:type="paragraph" w:styleId="NormalnyWeb">
    <w:name w:val="Normal (Web)"/>
    <w:basedOn w:val="Normalny"/>
    <w:uiPriority w:val="99"/>
    <w:rsid w:val="00DE2E3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rsid w:val="00DE2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2E30"/>
    <w:rPr>
      <w:rFonts w:eastAsiaTheme="minorEastAsia"/>
      <w:sz w:val="24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E2E3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E2E30"/>
    <w:rPr>
      <w:rFonts w:eastAsiaTheme="minorEastAsia"/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Tekstpodstawowy2">
    <w:name w:val="Body Text 2"/>
    <w:basedOn w:val="Normalny"/>
    <w:link w:val="Tekstpodstawowy2Znak"/>
    <w:rsid w:val="00DE2E30"/>
    <w:pPr>
      <w:tabs>
        <w:tab w:val="left" w:pos="-1440"/>
        <w:tab w:val="left" w:pos="-720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DE2E30"/>
    <w:rPr>
      <w:rFonts w:eastAsiaTheme="minorEastAsia"/>
      <w:b/>
      <w:sz w:val="24"/>
      <w:szCs w:val="20"/>
      <w:lang w:val="en-US" w:bidi="en-US"/>
    </w:rPr>
  </w:style>
  <w:style w:type="paragraph" w:customStyle="1" w:styleId="Tekstpodstawowy21">
    <w:name w:val="Tekst podstawowy 21"/>
    <w:basedOn w:val="Normalny"/>
    <w:rsid w:val="00DE2E30"/>
    <w:pPr>
      <w:jc w:val="both"/>
    </w:pPr>
  </w:style>
  <w:style w:type="paragraph" w:styleId="Tekstpodstawowy3">
    <w:name w:val="Body Text 3"/>
    <w:basedOn w:val="Normalny"/>
    <w:link w:val="Tekstpodstawowy3Znak"/>
    <w:rsid w:val="00DE2E3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E2E30"/>
    <w:rPr>
      <w:rFonts w:eastAsiaTheme="minorEastAsia"/>
      <w:sz w:val="24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rsid w:val="00DE2E30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DE2E30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DE2E3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DE2E3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DE2E3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DE2E3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DE2E3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DE2E3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DE2E3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DE2E30"/>
    <w:rPr>
      <w:color w:val="800080"/>
      <w:u w:val="single"/>
    </w:rPr>
  </w:style>
  <w:style w:type="paragraph" w:customStyle="1" w:styleId="Default">
    <w:name w:val="Default"/>
    <w:rsid w:val="00DE2E30"/>
    <w:pPr>
      <w:autoSpaceDE w:val="0"/>
      <w:autoSpaceDN w:val="0"/>
      <w:adjustRightInd w:val="0"/>
      <w:spacing w:before="200" w:after="200" w:line="276" w:lineRule="auto"/>
    </w:pPr>
    <w:rPr>
      <w:rFonts w:eastAsiaTheme="minorEastAsi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DE2E30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DE2E30"/>
    <w:pPr>
      <w:widowControl w:val="0"/>
      <w:suppressAutoHyphens/>
    </w:pPr>
  </w:style>
  <w:style w:type="paragraph" w:customStyle="1" w:styleId="Literatura">
    <w:name w:val="Literatura"/>
    <w:basedOn w:val="Normalny"/>
    <w:rsid w:val="00DE2E3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DE2E30"/>
    <w:rPr>
      <w:caps/>
      <w:color w:val="1F3763" w:themeColor="accent1" w:themeShade="7F"/>
      <w:spacing w:val="5"/>
    </w:rPr>
  </w:style>
  <w:style w:type="paragraph" w:customStyle="1" w:styleId="literatura0">
    <w:name w:val="literatura"/>
    <w:basedOn w:val="Normalny"/>
    <w:rsid w:val="00DE2E3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DE2E30"/>
  </w:style>
  <w:style w:type="character" w:styleId="Pogrubienie">
    <w:name w:val="Strong"/>
    <w:uiPriority w:val="22"/>
    <w:qFormat/>
    <w:rsid w:val="00DE2E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2E3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E2E30"/>
    <w:rPr>
      <w:rFonts w:eastAsiaTheme="minorEastAsia"/>
      <w:sz w:val="24"/>
      <w:szCs w:val="20"/>
      <w:lang w:val="en-US" w:bidi="en-US"/>
    </w:rPr>
  </w:style>
  <w:style w:type="paragraph" w:customStyle="1" w:styleId="Bullet">
    <w:name w:val="Bullet"/>
    <w:autoRedefine/>
    <w:rsid w:val="00DE2E30"/>
    <w:pPr>
      <w:tabs>
        <w:tab w:val="num" w:pos="340"/>
      </w:tabs>
      <w:spacing w:before="200" w:after="200" w:line="276" w:lineRule="auto"/>
      <w:ind w:left="340" w:hanging="340"/>
    </w:pPr>
    <w:rPr>
      <w:rFonts w:eastAsiaTheme="minorEastAsia"/>
      <w:lang w:val="en-US" w:bidi="en-US"/>
    </w:rPr>
  </w:style>
  <w:style w:type="paragraph" w:customStyle="1" w:styleId="Numbered">
    <w:name w:val="Numbered"/>
    <w:rsid w:val="00DE2E30"/>
    <w:pPr>
      <w:tabs>
        <w:tab w:val="num" w:pos="284"/>
      </w:tabs>
      <w:spacing w:before="200" w:after="200" w:line="276" w:lineRule="auto"/>
      <w:ind w:left="284" w:hanging="284"/>
    </w:pPr>
    <w:rPr>
      <w:rFonts w:eastAsiaTheme="minorEastAsia"/>
      <w:lang w:val="en-US" w:bidi="en-US"/>
    </w:rPr>
  </w:style>
  <w:style w:type="paragraph" w:customStyle="1" w:styleId="Tytu1">
    <w:name w:val="Tytuł1"/>
    <w:rsid w:val="00DE2E30"/>
    <w:pPr>
      <w:keepNext/>
      <w:spacing w:before="200" w:after="200" w:line="276" w:lineRule="auto"/>
    </w:pPr>
    <w:rPr>
      <w:rFonts w:ascii="Helvetica" w:eastAsia="Arial Unicode MS" w:hAnsi="Helvetica"/>
      <w:b/>
      <w:color w:val="000000"/>
      <w:sz w:val="72"/>
      <w:lang w:val="en-US" w:bidi="en-US"/>
    </w:rPr>
  </w:style>
  <w:style w:type="paragraph" w:customStyle="1" w:styleId="AS">
    <w:name w:val="AS"/>
    <w:basedOn w:val="Normalny"/>
    <w:link w:val="ASZnak"/>
    <w:qFormat/>
    <w:rsid w:val="00DE2E30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DE2E30"/>
    <w:rPr>
      <w:rFonts w:eastAsiaTheme="minorEastAsia"/>
      <w:sz w:val="24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DE2E30"/>
    <w:rPr>
      <w:b/>
      <w:bCs/>
      <w:color w:val="2F5496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DE2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E30"/>
    <w:rPr>
      <w:rFonts w:ascii="Tahoma" w:eastAsiaTheme="minorEastAsia" w:hAnsi="Tahoma" w:cs="Tahoma"/>
      <w:sz w:val="16"/>
      <w:szCs w:val="16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2E3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2E30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DE2E3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E2E30"/>
    <w:rPr>
      <w:rFonts w:eastAsiaTheme="minorEastAsia"/>
      <w:sz w:val="24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E2E30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2E30"/>
    <w:rPr>
      <w:rFonts w:eastAsiaTheme="minorEastAsia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2E3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2E30"/>
    <w:rPr>
      <w:rFonts w:eastAsiaTheme="minorEastAsia"/>
      <w:i/>
      <w:iCs/>
      <w:color w:val="4472C4" w:themeColor="accent1"/>
      <w:sz w:val="24"/>
      <w:szCs w:val="20"/>
      <w:lang w:val="en-US" w:bidi="en-US"/>
    </w:rPr>
  </w:style>
  <w:style w:type="character" w:styleId="Wyrnieniedelikatne">
    <w:name w:val="Subtle Emphasis"/>
    <w:uiPriority w:val="19"/>
    <w:qFormat/>
    <w:rsid w:val="00DE2E3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DE2E3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DE2E3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DE2E3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DE2E3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2E30"/>
    <w:pPr>
      <w:outlineLvl w:val="9"/>
    </w:pPr>
  </w:style>
  <w:style w:type="paragraph" w:customStyle="1" w:styleId="podtytuy">
    <w:name w:val="podtytuły"/>
    <w:basedOn w:val="Normalny"/>
    <w:link w:val="podtytuyZnak"/>
    <w:rsid w:val="00DE2E30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DE2E30"/>
    <w:rPr>
      <w:rFonts w:ascii="Times New Roman" w:eastAsia="Calibri" w:hAnsi="Times New Roman" w:cs="Times New Roman"/>
      <w:color w:val="000000"/>
    </w:rPr>
  </w:style>
  <w:style w:type="paragraph" w:customStyle="1" w:styleId="Przedmioty">
    <w:name w:val="Przedmioty"/>
    <w:basedOn w:val="Akapitzlist"/>
    <w:link w:val="PrzedmiotyZnak"/>
    <w:qFormat/>
    <w:rsid w:val="00DE2E30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PrzedmiotyZnak">
    <w:name w:val="Przedmioty Znak"/>
    <w:basedOn w:val="AkapitzlistZnak"/>
    <w:link w:val="Przedmioty"/>
    <w:rsid w:val="00DE2E30"/>
    <w:rPr>
      <w:rFonts w:ascii="Times New Roman" w:eastAsia="Times New Roman" w:hAnsi="Times New Roman" w:cs="Times New Roman"/>
      <w:b/>
      <w:i/>
      <w:sz w:val="28"/>
      <w:szCs w:val="28"/>
      <w:lang w:val="en-US" w:eastAsia="pl-PL" w:bidi="en-US"/>
    </w:rPr>
  </w:style>
  <w:style w:type="table" w:customStyle="1" w:styleId="Jasnalistaakcent11">
    <w:name w:val="Jasna lista — akcent 11"/>
    <w:basedOn w:val="Standardowy"/>
    <w:uiPriority w:val="61"/>
    <w:rsid w:val="00DE2E3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DE2E3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ny"/>
    <w:rsid w:val="00DE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DE2E3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DE2E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DE2E3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DE2E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DE2E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D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DE2E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DE2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DE2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DE2E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DE2E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DE2E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DE2E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DE2E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DE2E3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DE2E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DE2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DE2E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DE2E3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DE2E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DE2E3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DE2E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DE2E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DE2E3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DE2E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DE2E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DE2E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DE2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D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DE2E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DE2E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DE2E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DE2E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DE2E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DE2E3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DE2E3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DE2E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DE2E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DE2E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DE2E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DE2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DE2E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DE2E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DE2E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DE2E30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DE2E3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DE2E3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DE2E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DE2E3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DE2E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DE2E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DE2E3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DE2E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DE2E3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DE2E3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DE2E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DE2E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D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DE2E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DE2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DE2E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DE2E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DE2E30"/>
  </w:style>
  <w:style w:type="table" w:customStyle="1" w:styleId="Tabela-Siatka1">
    <w:name w:val="Tabela - Siatka1"/>
    <w:basedOn w:val="Standardowy"/>
    <w:next w:val="Tabela-Siatka"/>
    <w:rsid w:val="00DE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B63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6338"/>
    <w:pPr>
      <w:spacing w:line="240" w:lineRule="auto"/>
    </w:pPr>
    <w:rPr>
      <w:sz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6338"/>
    <w:rPr>
      <w:rFonts w:eastAsiaTheme="minorEastAsia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6338"/>
    <w:rPr>
      <w:rFonts w:eastAsiaTheme="minorEastAsi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1126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Zuzanna</dc:creator>
  <cp:keywords/>
  <dc:description/>
  <cp:lastModifiedBy>Mika Zuzanna</cp:lastModifiedBy>
  <cp:revision>7</cp:revision>
  <dcterms:created xsi:type="dcterms:W3CDTF">2021-04-27T11:19:00Z</dcterms:created>
  <dcterms:modified xsi:type="dcterms:W3CDTF">2021-05-28T10:14:00Z</dcterms:modified>
</cp:coreProperties>
</file>