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B2DF" w14:textId="77777777" w:rsidR="00AD4AA5" w:rsidRPr="00475FB1" w:rsidRDefault="00AD4AA5" w:rsidP="00475FB1">
      <w:pPr>
        <w:jc w:val="both"/>
        <w:rPr>
          <w:rFonts w:ascii="Arial Narrow" w:hAnsi="Arial Narrow" w:cs="Times New Roman"/>
          <w:b/>
          <w:bCs/>
          <w:sz w:val="36"/>
          <w:szCs w:val="36"/>
        </w:rPr>
      </w:pPr>
      <w:r w:rsidRPr="00475FB1">
        <w:rPr>
          <w:rFonts w:ascii="Arial Narrow" w:hAnsi="Arial Narrow" w:cs="Times New Roman"/>
          <w:b/>
          <w:bCs/>
          <w:sz w:val="36"/>
          <w:szCs w:val="36"/>
        </w:rPr>
        <w:t>Project Brief</w:t>
      </w:r>
    </w:p>
    <w:p w14:paraId="7F2E2259" w14:textId="77777777" w:rsidR="00475FB1" w:rsidRDefault="00475FB1" w:rsidP="00475FB1">
      <w:pPr>
        <w:jc w:val="both"/>
        <w:rPr>
          <w:rFonts w:ascii="Arial Narrow" w:hAnsi="Arial Narrow" w:cs="Times New Roman"/>
          <w:bCs/>
          <w:sz w:val="36"/>
          <w:szCs w:val="36"/>
        </w:rPr>
      </w:pPr>
    </w:p>
    <w:p w14:paraId="0F7033D6" w14:textId="2D2BAA39" w:rsidR="00475FB1" w:rsidRPr="00475FB1" w:rsidRDefault="00AD4AA5" w:rsidP="00475FB1">
      <w:pPr>
        <w:jc w:val="both"/>
        <w:rPr>
          <w:rFonts w:ascii="Arial Narrow" w:hAnsi="Arial Narrow" w:cs="Times New Roman"/>
          <w:bCs/>
          <w:sz w:val="36"/>
          <w:szCs w:val="36"/>
        </w:rPr>
      </w:pPr>
      <w:r w:rsidRPr="00475FB1">
        <w:rPr>
          <w:rFonts w:ascii="Arial Narrow" w:hAnsi="Arial Narrow" w:cs="Times New Roman"/>
          <w:bCs/>
          <w:sz w:val="36"/>
          <w:szCs w:val="36"/>
        </w:rPr>
        <w:t xml:space="preserve">Workshop Title: </w:t>
      </w:r>
    </w:p>
    <w:p w14:paraId="4B0BC86A" w14:textId="1F984610" w:rsidR="00AD4AA5" w:rsidRPr="00475FB1" w:rsidRDefault="00475FB1" w:rsidP="00475FB1">
      <w:pPr>
        <w:jc w:val="both"/>
        <w:rPr>
          <w:rFonts w:ascii="Arial Narrow" w:hAnsi="Arial Narrow" w:cs="Times New Roman"/>
          <w:b/>
          <w:bCs/>
          <w:sz w:val="36"/>
          <w:szCs w:val="36"/>
        </w:rPr>
      </w:pPr>
      <w:r w:rsidRPr="00475FB1">
        <w:rPr>
          <w:rFonts w:ascii="Arial Narrow" w:hAnsi="Arial Narrow" w:cs="Times New Roman"/>
          <w:b/>
          <w:bCs/>
          <w:sz w:val="36"/>
          <w:szCs w:val="36"/>
        </w:rPr>
        <w:t>SENSES &amp; STRUCTURES: CRAFTING EMOTIONAL PAVILIONS</w:t>
      </w:r>
    </w:p>
    <w:p w14:paraId="08CDC93D" w14:textId="1897CC8F" w:rsidR="00475FB1" w:rsidRDefault="00AD4AA5" w:rsidP="00475FB1">
      <w:pPr>
        <w:jc w:val="both"/>
        <w:rPr>
          <w:rFonts w:ascii="Arial Narrow" w:hAnsi="Arial Narrow" w:cs="Times New Roman"/>
          <w:bCs/>
          <w:sz w:val="36"/>
          <w:szCs w:val="36"/>
        </w:rPr>
      </w:pPr>
      <w:r w:rsidRPr="00475FB1">
        <w:rPr>
          <w:rFonts w:ascii="Arial Narrow" w:hAnsi="Arial Narrow" w:cs="Times New Roman"/>
          <w:bCs/>
          <w:sz w:val="36"/>
          <w:szCs w:val="36"/>
        </w:rPr>
        <w:t xml:space="preserve">Workshop Dates: </w:t>
      </w:r>
      <w:r w:rsidR="00475FB1">
        <w:rPr>
          <w:rFonts w:ascii="Arial Narrow" w:hAnsi="Arial Narrow" w:cs="Times New Roman"/>
          <w:bCs/>
          <w:sz w:val="36"/>
          <w:szCs w:val="36"/>
        </w:rPr>
        <w:t xml:space="preserve"> </w:t>
      </w:r>
    </w:p>
    <w:p w14:paraId="128F4226" w14:textId="5A3D25D7" w:rsidR="00300903" w:rsidRDefault="00300903" w:rsidP="00475FB1">
      <w:pPr>
        <w:jc w:val="both"/>
        <w:rPr>
          <w:rFonts w:ascii="Arial Narrow" w:hAnsi="Arial Narrow" w:cs="Times New Roman"/>
          <w:bCs/>
          <w:sz w:val="36"/>
          <w:szCs w:val="36"/>
        </w:rPr>
      </w:pPr>
      <w:r>
        <w:rPr>
          <w:rFonts w:ascii="Arial Narrow" w:hAnsi="Arial Narrow" w:cs="Times New Roman"/>
          <w:bCs/>
          <w:sz w:val="36"/>
          <w:szCs w:val="36"/>
        </w:rPr>
        <w:t>4 Feb. 2026 – 2 p.m. online meeting</w:t>
      </w:r>
    </w:p>
    <w:p w14:paraId="1E145537" w14:textId="618724B3" w:rsidR="00AD4AA5" w:rsidRPr="00475FB1" w:rsidRDefault="0098425E" w:rsidP="00475FB1">
      <w:pPr>
        <w:jc w:val="both"/>
        <w:rPr>
          <w:rFonts w:ascii="Arial Narrow" w:hAnsi="Arial Narrow" w:cs="Times New Roman"/>
          <w:bCs/>
          <w:sz w:val="36"/>
          <w:szCs w:val="36"/>
        </w:rPr>
      </w:pPr>
      <w:r w:rsidRPr="00475FB1">
        <w:rPr>
          <w:rFonts w:ascii="Arial Narrow" w:hAnsi="Arial Narrow" w:cs="Times New Roman"/>
          <w:b/>
          <w:bCs/>
          <w:sz w:val="36"/>
          <w:szCs w:val="36"/>
        </w:rPr>
        <w:t>2</w:t>
      </w:r>
      <w:r w:rsidR="00AD4AA5" w:rsidRPr="00475FB1">
        <w:rPr>
          <w:rFonts w:ascii="Arial Narrow" w:hAnsi="Arial Narrow" w:cs="Times New Roman"/>
          <w:b/>
          <w:bCs/>
          <w:sz w:val="36"/>
          <w:szCs w:val="36"/>
        </w:rPr>
        <w:t xml:space="preserve">  – 6 </w:t>
      </w:r>
      <w:r w:rsidR="00300903">
        <w:rPr>
          <w:rFonts w:ascii="Arial Narrow" w:hAnsi="Arial Narrow" w:cs="Times New Roman"/>
          <w:b/>
          <w:bCs/>
          <w:sz w:val="36"/>
          <w:szCs w:val="36"/>
        </w:rPr>
        <w:t>March</w:t>
      </w:r>
      <w:r w:rsidR="00475FB1">
        <w:rPr>
          <w:rFonts w:ascii="Arial Narrow" w:hAnsi="Arial Narrow" w:cs="Times New Roman"/>
          <w:b/>
          <w:bCs/>
          <w:sz w:val="36"/>
          <w:szCs w:val="36"/>
        </w:rPr>
        <w:t xml:space="preserve"> 2026</w:t>
      </w:r>
      <w:bookmarkStart w:id="0" w:name="_GoBack"/>
      <w:bookmarkEnd w:id="0"/>
    </w:p>
    <w:p w14:paraId="22930312" w14:textId="5A66AE4E" w:rsidR="00475FB1" w:rsidRDefault="00475FB1" w:rsidP="00475FB1">
      <w:pPr>
        <w:jc w:val="both"/>
        <w:rPr>
          <w:rFonts w:ascii="Arial Narrow" w:hAnsi="Arial Narrow" w:cs="Times New Roman"/>
          <w:bCs/>
          <w:sz w:val="36"/>
          <w:szCs w:val="36"/>
        </w:rPr>
      </w:pPr>
      <w:r>
        <w:rPr>
          <w:rFonts w:ascii="Arial Narrow" w:hAnsi="Arial Narrow" w:cs="Times New Roman"/>
          <w:bCs/>
          <w:sz w:val="36"/>
          <w:szCs w:val="36"/>
        </w:rPr>
        <w:t>W</w:t>
      </w:r>
      <w:r w:rsidRPr="00475FB1">
        <w:rPr>
          <w:rFonts w:ascii="Arial Narrow" w:hAnsi="Arial Narrow" w:cs="Times New Roman"/>
          <w:bCs/>
          <w:sz w:val="36"/>
          <w:szCs w:val="36"/>
        </w:rPr>
        <w:t>orkshop classes</w:t>
      </w:r>
    </w:p>
    <w:p w14:paraId="47990260" w14:textId="5AD00C94" w:rsidR="00475FB1" w:rsidRPr="00475FB1" w:rsidRDefault="00475FB1" w:rsidP="00475FB1">
      <w:pPr>
        <w:jc w:val="both"/>
        <w:rPr>
          <w:rFonts w:ascii="Arial Narrow" w:hAnsi="Arial Narrow" w:cs="Times New Roman"/>
          <w:b/>
          <w:bCs/>
          <w:sz w:val="36"/>
          <w:szCs w:val="36"/>
        </w:rPr>
      </w:pPr>
      <w:r w:rsidRPr="00475FB1">
        <w:rPr>
          <w:rFonts w:ascii="Arial Narrow" w:hAnsi="Arial Narrow" w:cs="Times New Roman"/>
          <w:b/>
          <w:bCs/>
          <w:sz w:val="36"/>
          <w:szCs w:val="36"/>
        </w:rPr>
        <w:t>I</w:t>
      </w:r>
      <w:r>
        <w:rPr>
          <w:rFonts w:ascii="Arial Narrow" w:hAnsi="Arial Narrow" w:cs="Times New Roman"/>
          <w:b/>
          <w:bCs/>
          <w:sz w:val="36"/>
          <w:szCs w:val="36"/>
        </w:rPr>
        <w:t>US  - I</w:t>
      </w:r>
      <w:r w:rsidRPr="00475FB1">
        <w:rPr>
          <w:rFonts w:ascii="Arial Narrow" w:hAnsi="Arial Narrow" w:cs="Times New Roman"/>
          <w:b/>
          <w:bCs/>
          <w:sz w:val="36"/>
          <w:szCs w:val="36"/>
        </w:rPr>
        <w:t xml:space="preserve">nternational University of Sarajevo </w:t>
      </w:r>
    </w:p>
    <w:p w14:paraId="3039BDA1" w14:textId="3BFF2E1E" w:rsidR="00475FB1" w:rsidRPr="00475FB1" w:rsidRDefault="00475FB1" w:rsidP="00475FB1">
      <w:pPr>
        <w:jc w:val="both"/>
        <w:rPr>
          <w:rFonts w:ascii="Arial Narrow" w:hAnsi="Arial Narrow" w:cs="Times New Roman"/>
          <w:bCs/>
          <w:sz w:val="28"/>
          <w:szCs w:val="28"/>
        </w:rPr>
      </w:pPr>
      <w:proofErr w:type="spellStart"/>
      <w:r w:rsidRPr="00475FB1">
        <w:rPr>
          <w:rFonts w:ascii="Arial Narrow" w:hAnsi="Arial Narrow" w:cs="Times New Roman"/>
          <w:bCs/>
          <w:sz w:val="28"/>
          <w:szCs w:val="28"/>
        </w:rPr>
        <w:t>Hrasnička</w:t>
      </w:r>
      <w:proofErr w:type="spellEnd"/>
      <w:r w:rsidRPr="00475FB1">
        <w:rPr>
          <w:rFonts w:ascii="Arial Narrow" w:hAnsi="Arial Narrow" w:cs="Times New Roman"/>
          <w:bCs/>
          <w:sz w:val="28"/>
          <w:szCs w:val="28"/>
        </w:rPr>
        <w:t xml:space="preserve"> </w:t>
      </w:r>
      <w:proofErr w:type="spellStart"/>
      <w:r w:rsidRPr="00475FB1">
        <w:rPr>
          <w:rFonts w:ascii="Arial Narrow" w:hAnsi="Arial Narrow" w:cs="Times New Roman"/>
          <w:bCs/>
          <w:sz w:val="28"/>
          <w:szCs w:val="28"/>
        </w:rPr>
        <w:t>cesta</w:t>
      </w:r>
      <w:proofErr w:type="spellEnd"/>
      <w:r w:rsidRPr="00475FB1">
        <w:rPr>
          <w:rFonts w:ascii="Arial Narrow" w:hAnsi="Arial Narrow" w:cs="Times New Roman"/>
          <w:bCs/>
          <w:sz w:val="28"/>
          <w:szCs w:val="28"/>
        </w:rPr>
        <w:t xml:space="preserve"> 15, 71210 </w:t>
      </w:r>
      <w:proofErr w:type="spellStart"/>
      <w:r w:rsidRPr="00475FB1">
        <w:rPr>
          <w:rFonts w:ascii="Arial Narrow" w:hAnsi="Arial Narrow" w:cs="Times New Roman"/>
          <w:bCs/>
          <w:sz w:val="28"/>
          <w:szCs w:val="28"/>
        </w:rPr>
        <w:t>Ilidža</w:t>
      </w:r>
      <w:proofErr w:type="spellEnd"/>
      <w:r w:rsidRPr="00475FB1">
        <w:rPr>
          <w:rFonts w:ascii="Arial Narrow" w:hAnsi="Arial Narrow" w:cs="Times New Roman"/>
          <w:bCs/>
          <w:sz w:val="28"/>
          <w:szCs w:val="28"/>
        </w:rPr>
        <w:t>/Sarajevo</w:t>
      </w:r>
    </w:p>
    <w:p w14:paraId="0D15D622"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Overview:</w:t>
      </w:r>
    </w:p>
    <w:p w14:paraId="19C47DD7"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 xml:space="preserve">This workshop invites participants to explore how architectural design can intentionally </w:t>
      </w:r>
      <w:r w:rsidRPr="00475FB1">
        <w:rPr>
          <w:rFonts w:ascii="Arial Narrow" w:hAnsi="Arial Narrow" w:cs="Times New Roman"/>
          <w:i/>
          <w:iCs/>
        </w:rPr>
        <w:t>evoke specific human emotions</w:t>
      </w:r>
      <w:r w:rsidRPr="00475FB1">
        <w:rPr>
          <w:rFonts w:ascii="Arial Narrow" w:hAnsi="Arial Narrow" w:cs="Times New Roman"/>
        </w:rPr>
        <w:t xml:space="preserve"> through spatial composition, materiality, light, sound, and sensory sequencing. Instead of designing for general utility or comfort, students will research, conceptualize, and develop pavilion designs that embody a chosen emotion—such as fear, love, joy, longing, or anger—and reflect it through experiential architectural strategies.</w:t>
      </w:r>
    </w:p>
    <w:p w14:paraId="221C7062"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Objective:</w:t>
      </w:r>
    </w:p>
    <w:p w14:paraId="381019D2"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 xml:space="preserve">To understand and apply architectural and sensory design principles that translate </w:t>
      </w:r>
      <w:r w:rsidRPr="00475FB1">
        <w:rPr>
          <w:rFonts w:ascii="Arial Narrow" w:hAnsi="Arial Narrow" w:cs="Times New Roman"/>
          <w:i/>
          <w:iCs/>
        </w:rPr>
        <w:t>abstract emotional states</w:t>
      </w:r>
      <w:r w:rsidRPr="00475FB1">
        <w:rPr>
          <w:rFonts w:ascii="Arial Narrow" w:hAnsi="Arial Narrow" w:cs="Times New Roman"/>
        </w:rPr>
        <w:t xml:space="preserve"> into spatial, formal, and material expressions, resulting in pavilion designs that communicate and evoke a distinct emotional experience in the user.</w:t>
      </w:r>
    </w:p>
    <w:p w14:paraId="5CBB6C4C"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Learning Outcomes:</w:t>
      </w:r>
    </w:p>
    <w:p w14:paraId="1D3685BD"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Participants will be able to:</w:t>
      </w:r>
    </w:p>
    <w:p w14:paraId="4FB56D3D" w14:textId="77777777" w:rsidR="00AD4AA5" w:rsidRPr="00475FB1" w:rsidRDefault="00AD4AA5" w:rsidP="00475FB1">
      <w:pPr>
        <w:numPr>
          <w:ilvl w:val="0"/>
          <w:numId w:val="1"/>
        </w:numPr>
        <w:jc w:val="both"/>
        <w:rPr>
          <w:rFonts w:ascii="Arial Narrow" w:hAnsi="Arial Narrow" w:cs="Times New Roman"/>
        </w:rPr>
      </w:pPr>
      <w:r w:rsidRPr="00475FB1">
        <w:rPr>
          <w:rFonts w:ascii="Arial Narrow" w:hAnsi="Arial Narrow" w:cs="Times New Roman"/>
          <w:i/>
          <w:iCs/>
        </w:rPr>
        <w:t>Analyze</w:t>
      </w:r>
      <w:r w:rsidRPr="00475FB1">
        <w:rPr>
          <w:rFonts w:ascii="Arial Narrow" w:hAnsi="Arial Narrow" w:cs="Times New Roman"/>
        </w:rPr>
        <w:t xml:space="preserve"> the relationship between emotion and architectural experience.</w:t>
      </w:r>
    </w:p>
    <w:p w14:paraId="7E2CA53B" w14:textId="77777777" w:rsidR="00AD4AA5" w:rsidRPr="00475FB1" w:rsidRDefault="00AD4AA5" w:rsidP="00475FB1">
      <w:pPr>
        <w:numPr>
          <w:ilvl w:val="0"/>
          <w:numId w:val="1"/>
        </w:numPr>
        <w:jc w:val="both"/>
        <w:rPr>
          <w:rFonts w:ascii="Arial Narrow" w:hAnsi="Arial Narrow" w:cs="Times New Roman"/>
        </w:rPr>
      </w:pPr>
      <w:r w:rsidRPr="00475FB1">
        <w:rPr>
          <w:rFonts w:ascii="Arial Narrow" w:hAnsi="Arial Narrow" w:cs="Times New Roman"/>
          <w:i/>
          <w:iCs/>
        </w:rPr>
        <w:t>Develop</w:t>
      </w:r>
      <w:r w:rsidRPr="00475FB1">
        <w:rPr>
          <w:rFonts w:ascii="Arial Narrow" w:hAnsi="Arial Narrow" w:cs="Times New Roman"/>
        </w:rPr>
        <w:t xml:space="preserve"> conceptual frameworks that link emotional intent with spatial strategy.</w:t>
      </w:r>
    </w:p>
    <w:p w14:paraId="11CBD41A" w14:textId="77777777" w:rsidR="00AD4AA5" w:rsidRPr="00475FB1" w:rsidRDefault="00AD4AA5" w:rsidP="00475FB1">
      <w:pPr>
        <w:numPr>
          <w:ilvl w:val="0"/>
          <w:numId w:val="1"/>
        </w:numPr>
        <w:jc w:val="both"/>
        <w:rPr>
          <w:rFonts w:ascii="Arial Narrow" w:hAnsi="Arial Narrow" w:cs="Times New Roman"/>
        </w:rPr>
      </w:pPr>
      <w:r w:rsidRPr="00475FB1">
        <w:rPr>
          <w:rFonts w:ascii="Arial Narrow" w:hAnsi="Arial Narrow" w:cs="Times New Roman"/>
          <w:i/>
          <w:iCs/>
        </w:rPr>
        <w:t>Experiment</w:t>
      </w:r>
      <w:r w:rsidRPr="00475FB1">
        <w:rPr>
          <w:rFonts w:ascii="Arial Narrow" w:hAnsi="Arial Narrow" w:cs="Times New Roman"/>
        </w:rPr>
        <w:t xml:space="preserve"> with form, material, light, and sound to evoke specific feelings.</w:t>
      </w:r>
    </w:p>
    <w:p w14:paraId="5394B319" w14:textId="77777777" w:rsidR="00AD4AA5" w:rsidRPr="00475FB1" w:rsidRDefault="00AD4AA5" w:rsidP="00475FB1">
      <w:pPr>
        <w:numPr>
          <w:ilvl w:val="0"/>
          <w:numId w:val="1"/>
        </w:numPr>
        <w:jc w:val="both"/>
        <w:rPr>
          <w:rFonts w:ascii="Arial Narrow" w:hAnsi="Arial Narrow" w:cs="Times New Roman"/>
        </w:rPr>
      </w:pPr>
      <w:r w:rsidRPr="00475FB1">
        <w:rPr>
          <w:rFonts w:ascii="Arial Narrow" w:hAnsi="Arial Narrow" w:cs="Times New Roman"/>
          <w:i/>
          <w:iCs/>
        </w:rPr>
        <w:lastRenderedPageBreak/>
        <w:t>Communicate</w:t>
      </w:r>
      <w:r w:rsidRPr="00475FB1">
        <w:rPr>
          <w:rFonts w:ascii="Arial Narrow" w:hAnsi="Arial Narrow" w:cs="Times New Roman"/>
        </w:rPr>
        <w:t xml:space="preserve"> conceptual and experiential design outcomes through sketches, models, and diagrams. </w:t>
      </w:r>
    </w:p>
    <w:p w14:paraId="0AA7B521"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Design Challenge:</w:t>
      </w:r>
    </w:p>
    <w:p w14:paraId="5EDC6DCE"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Each participant (or group) selects one emotion as their project theme. Through research and exploration, the emotional theme must inform all design decisions, including:</w:t>
      </w:r>
    </w:p>
    <w:p w14:paraId="496D683A" w14:textId="77777777" w:rsidR="00AD4AA5" w:rsidRPr="00475FB1" w:rsidRDefault="00AD4AA5" w:rsidP="00475FB1">
      <w:pPr>
        <w:numPr>
          <w:ilvl w:val="0"/>
          <w:numId w:val="2"/>
        </w:numPr>
        <w:jc w:val="both"/>
        <w:rPr>
          <w:rFonts w:ascii="Arial Narrow" w:hAnsi="Arial Narrow" w:cs="Times New Roman"/>
        </w:rPr>
      </w:pPr>
      <w:r w:rsidRPr="00475FB1">
        <w:rPr>
          <w:rFonts w:ascii="Arial Narrow" w:hAnsi="Arial Narrow" w:cs="Times New Roman"/>
        </w:rPr>
        <w:t>Spatial organization and circulation</w:t>
      </w:r>
    </w:p>
    <w:p w14:paraId="05446499" w14:textId="77777777" w:rsidR="00AD4AA5" w:rsidRPr="00475FB1" w:rsidRDefault="00AD4AA5" w:rsidP="00475FB1">
      <w:pPr>
        <w:numPr>
          <w:ilvl w:val="0"/>
          <w:numId w:val="2"/>
        </w:numPr>
        <w:jc w:val="both"/>
        <w:rPr>
          <w:rFonts w:ascii="Arial Narrow" w:hAnsi="Arial Narrow" w:cs="Times New Roman"/>
        </w:rPr>
      </w:pPr>
      <w:r w:rsidRPr="00475FB1">
        <w:rPr>
          <w:rFonts w:ascii="Arial Narrow" w:hAnsi="Arial Narrow" w:cs="Times New Roman"/>
        </w:rPr>
        <w:t>Material choices and textures</w:t>
      </w:r>
    </w:p>
    <w:p w14:paraId="2BD3E7CC" w14:textId="77777777" w:rsidR="00AD4AA5" w:rsidRPr="00475FB1" w:rsidRDefault="00AD4AA5" w:rsidP="00475FB1">
      <w:pPr>
        <w:numPr>
          <w:ilvl w:val="0"/>
          <w:numId w:val="2"/>
        </w:numPr>
        <w:jc w:val="both"/>
        <w:rPr>
          <w:rFonts w:ascii="Arial Narrow" w:hAnsi="Arial Narrow" w:cs="Times New Roman"/>
        </w:rPr>
      </w:pPr>
      <w:r w:rsidRPr="00475FB1">
        <w:rPr>
          <w:rFonts w:ascii="Arial Narrow" w:hAnsi="Arial Narrow" w:cs="Times New Roman"/>
        </w:rPr>
        <w:t>Interaction of light and shadow</w:t>
      </w:r>
    </w:p>
    <w:p w14:paraId="7B704902" w14:textId="77777777" w:rsidR="00AD4AA5" w:rsidRPr="00475FB1" w:rsidRDefault="00AD4AA5" w:rsidP="00475FB1">
      <w:pPr>
        <w:numPr>
          <w:ilvl w:val="0"/>
          <w:numId w:val="2"/>
        </w:numPr>
        <w:jc w:val="both"/>
        <w:rPr>
          <w:rFonts w:ascii="Arial Narrow" w:hAnsi="Arial Narrow" w:cs="Times New Roman"/>
        </w:rPr>
      </w:pPr>
      <w:r w:rsidRPr="00475FB1">
        <w:rPr>
          <w:rFonts w:ascii="Arial Narrow" w:hAnsi="Arial Narrow" w:cs="Times New Roman"/>
        </w:rPr>
        <w:t>Sensory stimuli (sound, touch, proximity, scale)</w:t>
      </w:r>
    </w:p>
    <w:p w14:paraId="1DADD202"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The final design should result in a pavilion prototype that clearly conveys the emotional intent to someone experiencing the space.</w:t>
      </w:r>
    </w:p>
    <w:p w14:paraId="305E4901" w14:textId="77777777" w:rsidR="00AD4AA5" w:rsidRPr="00475FB1" w:rsidRDefault="00AD4AA5" w:rsidP="00475FB1">
      <w:pPr>
        <w:jc w:val="both"/>
        <w:rPr>
          <w:rFonts w:ascii="Arial Narrow" w:hAnsi="Arial Narrow" w:cs="Times New Roman"/>
        </w:rPr>
      </w:pPr>
    </w:p>
    <w:p w14:paraId="2C2380A2"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Site Conditions:</w:t>
      </w:r>
    </w:p>
    <w:p w14:paraId="690A9573"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 xml:space="preserve">The site chosen for this workshop is </w:t>
      </w:r>
      <w:proofErr w:type="spellStart"/>
      <w:r w:rsidRPr="00475FB1">
        <w:rPr>
          <w:rFonts w:ascii="Arial Narrow" w:hAnsi="Arial Narrow" w:cs="Times New Roman"/>
        </w:rPr>
        <w:t>Veliki</w:t>
      </w:r>
      <w:proofErr w:type="spellEnd"/>
      <w:r w:rsidRPr="00475FB1">
        <w:rPr>
          <w:rFonts w:ascii="Arial Narrow" w:hAnsi="Arial Narrow" w:cs="Times New Roman"/>
        </w:rPr>
        <w:t xml:space="preserve"> Park at </w:t>
      </w:r>
      <w:proofErr w:type="spellStart"/>
      <w:r w:rsidRPr="00475FB1">
        <w:rPr>
          <w:rFonts w:ascii="Arial Narrow" w:hAnsi="Arial Narrow" w:cs="Times New Roman"/>
        </w:rPr>
        <w:t>Ilidza</w:t>
      </w:r>
      <w:proofErr w:type="spellEnd"/>
      <w:r w:rsidRPr="00475FB1">
        <w:rPr>
          <w:rFonts w:ascii="Arial Narrow" w:hAnsi="Arial Narrow" w:cs="Times New Roman"/>
        </w:rPr>
        <w:t>. The pavilion design should contribute to already valuable elements such as open lawns, shaded walkways, and historic elements that make this park a great site for a pavilion that dialogues with history, memory, and emotional context. Students must consider environmental conditions (light exposure, wind, view corridors) as part of their design response.</w:t>
      </w:r>
    </w:p>
    <w:p w14:paraId="56144B5F"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Format &amp; Schedule:</w:t>
      </w:r>
    </w:p>
    <w:p w14:paraId="7062A5D2" w14:textId="73E255E4" w:rsidR="0098425E" w:rsidRPr="00475FB1" w:rsidRDefault="00AD4AA5" w:rsidP="00475FB1">
      <w:pPr>
        <w:spacing w:after="0"/>
        <w:rPr>
          <w:rFonts w:ascii="Arial Narrow" w:hAnsi="Arial Narrow" w:cs="Times New Roman"/>
        </w:rPr>
      </w:pPr>
      <w:r w:rsidRPr="00475FB1">
        <w:rPr>
          <w:rFonts w:ascii="Arial Narrow" w:hAnsi="Arial Narrow" w:cs="Times New Roman"/>
        </w:rPr>
        <w:t xml:space="preserve">Day 1 </w:t>
      </w:r>
      <w:r w:rsidR="00475FB1" w:rsidRPr="00475FB1">
        <w:rPr>
          <w:rFonts w:ascii="Arial Narrow" w:hAnsi="Arial Narrow" w:cs="Times New Roman"/>
        </w:rPr>
        <w:t xml:space="preserve">(2 </w:t>
      </w:r>
      <w:r w:rsidR="0029621D">
        <w:rPr>
          <w:rFonts w:ascii="Arial Narrow" w:hAnsi="Arial Narrow" w:cs="Times New Roman"/>
        </w:rPr>
        <w:t xml:space="preserve">March </w:t>
      </w:r>
      <w:r w:rsidR="00475FB1" w:rsidRPr="00475FB1">
        <w:rPr>
          <w:rFonts w:ascii="Arial Narrow" w:hAnsi="Arial Narrow" w:cs="Times New Roman"/>
        </w:rPr>
        <w:t>): D</w:t>
      </w:r>
      <w:r w:rsidR="0098425E" w:rsidRPr="00475FB1">
        <w:rPr>
          <w:rFonts w:ascii="Arial Narrow" w:hAnsi="Arial Narrow" w:cs="Times New Roman"/>
        </w:rPr>
        <w:t>ivision into working groups</w:t>
      </w:r>
      <w:r w:rsidR="00475FB1" w:rsidRPr="00475FB1">
        <w:rPr>
          <w:rFonts w:ascii="Arial Narrow" w:hAnsi="Arial Narrow" w:cs="Times New Roman"/>
        </w:rPr>
        <w:t>. L</w:t>
      </w:r>
      <w:r w:rsidR="0098425E" w:rsidRPr="00475FB1">
        <w:rPr>
          <w:rFonts w:ascii="Arial Narrow" w:hAnsi="Arial Narrow" w:cs="Times New Roman"/>
        </w:rPr>
        <w:t>ocation reconnaissance and field research.</w:t>
      </w:r>
    </w:p>
    <w:p w14:paraId="38C9DC9F" w14:textId="3321A30B" w:rsidR="000E4322" w:rsidRPr="00475FB1" w:rsidRDefault="00AD4AA5" w:rsidP="00475FB1">
      <w:pPr>
        <w:spacing w:after="0"/>
        <w:rPr>
          <w:rFonts w:ascii="Arial Narrow" w:hAnsi="Arial Narrow" w:cs="Times New Roman"/>
        </w:rPr>
      </w:pPr>
      <w:r w:rsidRPr="00475FB1">
        <w:rPr>
          <w:rFonts w:ascii="Arial Narrow" w:hAnsi="Arial Narrow" w:cs="Times New Roman"/>
        </w:rPr>
        <w:t xml:space="preserve">Day 2 </w:t>
      </w:r>
      <w:r w:rsidR="0098425E" w:rsidRPr="00475FB1">
        <w:rPr>
          <w:rFonts w:ascii="Arial Narrow" w:hAnsi="Arial Narrow" w:cs="Times New Roman"/>
        </w:rPr>
        <w:t xml:space="preserve">(3 </w:t>
      </w:r>
      <w:r w:rsidR="0029621D">
        <w:rPr>
          <w:rFonts w:ascii="Arial Narrow" w:hAnsi="Arial Narrow" w:cs="Times New Roman"/>
        </w:rPr>
        <w:t>March</w:t>
      </w:r>
      <w:r w:rsidR="0098425E" w:rsidRPr="00475FB1">
        <w:rPr>
          <w:rFonts w:ascii="Arial Narrow" w:hAnsi="Arial Narrow" w:cs="Times New Roman"/>
        </w:rPr>
        <w:t>): Introduction/lectures, inspirational case studies.</w:t>
      </w:r>
      <w:r w:rsidR="0098425E" w:rsidRPr="00475FB1">
        <w:rPr>
          <w:rFonts w:ascii="Arial Narrow" w:hAnsi="Arial Narrow" w:cs="Times New Roman"/>
        </w:rPr>
        <w:br/>
        <w:t xml:space="preserve">Day 3 </w:t>
      </w:r>
      <w:r w:rsidRPr="00475FB1">
        <w:rPr>
          <w:rFonts w:ascii="Arial Narrow" w:hAnsi="Arial Narrow" w:cs="Times New Roman"/>
        </w:rPr>
        <w:t xml:space="preserve">(4 </w:t>
      </w:r>
      <w:r w:rsidR="0029621D">
        <w:rPr>
          <w:rFonts w:ascii="Arial Narrow" w:hAnsi="Arial Narrow" w:cs="Times New Roman"/>
        </w:rPr>
        <w:t>March</w:t>
      </w:r>
      <w:r w:rsidRPr="00475FB1">
        <w:rPr>
          <w:rFonts w:ascii="Arial Narrow" w:hAnsi="Arial Narrow" w:cs="Times New Roman"/>
        </w:rPr>
        <w:t>): Concept development, research, preliminary sketches.</w:t>
      </w:r>
      <w:r w:rsidRPr="00475FB1">
        <w:rPr>
          <w:rFonts w:ascii="Arial Narrow" w:hAnsi="Arial Narrow" w:cs="Times New Roman"/>
        </w:rPr>
        <w:br/>
        <w:t xml:space="preserve">Day </w:t>
      </w:r>
      <w:r w:rsidR="0098425E" w:rsidRPr="00475FB1">
        <w:rPr>
          <w:rFonts w:ascii="Arial Narrow" w:hAnsi="Arial Narrow" w:cs="Times New Roman"/>
        </w:rPr>
        <w:t>4</w:t>
      </w:r>
      <w:r w:rsidRPr="00475FB1">
        <w:rPr>
          <w:rFonts w:ascii="Arial Narrow" w:hAnsi="Arial Narrow" w:cs="Times New Roman"/>
        </w:rPr>
        <w:t xml:space="preserve"> (5 </w:t>
      </w:r>
      <w:r w:rsidR="0029621D">
        <w:rPr>
          <w:rFonts w:ascii="Arial Narrow" w:hAnsi="Arial Narrow" w:cs="Times New Roman"/>
        </w:rPr>
        <w:t>March</w:t>
      </w:r>
      <w:r w:rsidRPr="00475FB1">
        <w:rPr>
          <w:rFonts w:ascii="Arial Narrow" w:hAnsi="Arial Narrow" w:cs="Times New Roman"/>
        </w:rPr>
        <w:t>): Design refinement, physical and digital modeling, material studies.</w:t>
      </w:r>
      <w:r w:rsidRPr="00475FB1">
        <w:rPr>
          <w:rFonts w:ascii="Arial Narrow" w:hAnsi="Arial Narrow" w:cs="Times New Roman"/>
        </w:rPr>
        <w:br/>
        <w:t xml:space="preserve">Day </w:t>
      </w:r>
      <w:r w:rsidR="0098425E" w:rsidRPr="00475FB1">
        <w:rPr>
          <w:rFonts w:ascii="Arial Narrow" w:hAnsi="Arial Narrow" w:cs="Times New Roman"/>
        </w:rPr>
        <w:t>5</w:t>
      </w:r>
      <w:r w:rsidRPr="00475FB1">
        <w:rPr>
          <w:rFonts w:ascii="Arial Narrow" w:hAnsi="Arial Narrow" w:cs="Times New Roman"/>
        </w:rPr>
        <w:t xml:space="preserve"> (6 </w:t>
      </w:r>
      <w:r w:rsidR="0029621D">
        <w:rPr>
          <w:rFonts w:ascii="Arial Narrow" w:hAnsi="Arial Narrow" w:cs="Times New Roman"/>
        </w:rPr>
        <w:t>March</w:t>
      </w:r>
      <w:r w:rsidRPr="00475FB1">
        <w:rPr>
          <w:rFonts w:ascii="Arial Narrow" w:hAnsi="Arial Narrow" w:cs="Times New Roman"/>
        </w:rPr>
        <w:t>): Final presentations, pin-ups, critique session.</w:t>
      </w:r>
    </w:p>
    <w:p w14:paraId="7646413B" w14:textId="77777777" w:rsidR="00475FB1" w:rsidRPr="00475FB1" w:rsidRDefault="00475FB1" w:rsidP="00475FB1">
      <w:pPr>
        <w:spacing w:after="0"/>
        <w:jc w:val="both"/>
        <w:rPr>
          <w:rFonts w:ascii="Arial Narrow" w:hAnsi="Arial Narrow" w:cs="Times New Roman"/>
        </w:rPr>
      </w:pPr>
    </w:p>
    <w:p w14:paraId="0018A8A5"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Deliverables:</w:t>
      </w:r>
    </w:p>
    <w:p w14:paraId="4D0A84DA"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By the final day, each participant must submit:</w:t>
      </w:r>
    </w:p>
    <w:p w14:paraId="279780E8" w14:textId="77777777" w:rsidR="00AD4AA5" w:rsidRPr="00475FB1" w:rsidRDefault="00AD4AA5" w:rsidP="00475FB1">
      <w:pPr>
        <w:numPr>
          <w:ilvl w:val="0"/>
          <w:numId w:val="3"/>
        </w:numPr>
        <w:jc w:val="both"/>
        <w:rPr>
          <w:rFonts w:ascii="Arial Narrow" w:hAnsi="Arial Narrow" w:cs="Times New Roman"/>
        </w:rPr>
      </w:pPr>
      <w:r w:rsidRPr="00475FB1">
        <w:rPr>
          <w:rFonts w:ascii="Arial Narrow" w:hAnsi="Arial Narrow" w:cs="Times New Roman"/>
        </w:rPr>
        <w:t>Concept board (</w:t>
      </w:r>
      <w:r w:rsidRPr="00475FB1">
        <w:rPr>
          <w:rFonts w:ascii="Arial Narrow" w:hAnsi="Arial Narrow" w:cs="Times New Roman"/>
          <w:highlight w:val="yellow"/>
        </w:rPr>
        <w:t>A2 or digital equivalent</w:t>
      </w:r>
      <w:r w:rsidRPr="00475FB1">
        <w:rPr>
          <w:rFonts w:ascii="Arial Narrow" w:hAnsi="Arial Narrow" w:cs="Times New Roman"/>
        </w:rPr>
        <w:t>) with emotional analysis and design rationale.</w:t>
      </w:r>
    </w:p>
    <w:p w14:paraId="7A38FFFF" w14:textId="77777777" w:rsidR="00AD4AA5" w:rsidRPr="00475FB1" w:rsidRDefault="00AD4AA5" w:rsidP="00475FB1">
      <w:pPr>
        <w:numPr>
          <w:ilvl w:val="0"/>
          <w:numId w:val="3"/>
        </w:numPr>
        <w:jc w:val="both"/>
        <w:rPr>
          <w:rFonts w:ascii="Arial Narrow" w:hAnsi="Arial Narrow" w:cs="Times New Roman"/>
        </w:rPr>
      </w:pPr>
      <w:r w:rsidRPr="00475FB1">
        <w:rPr>
          <w:rFonts w:ascii="Arial Narrow" w:hAnsi="Arial Narrow" w:cs="Times New Roman"/>
        </w:rPr>
        <w:t>Drawings: Plans, sections, elevations, and diagrams explaining emotive strategies.</w:t>
      </w:r>
    </w:p>
    <w:p w14:paraId="77C1D0EB" w14:textId="77777777" w:rsidR="00AD4AA5" w:rsidRPr="00475FB1" w:rsidRDefault="00AD4AA5" w:rsidP="00475FB1">
      <w:pPr>
        <w:numPr>
          <w:ilvl w:val="0"/>
          <w:numId w:val="3"/>
        </w:numPr>
        <w:jc w:val="both"/>
        <w:rPr>
          <w:rFonts w:ascii="Arial Narrow" w:hAnsi="Arial Narrow" w:cs="Times New Roman"/>
        </w:rPr>
      </w:pPr>
      <w:r w:rsidRPr="00475FB1">
        <w:rPr>
          <w:rFonts w:ascii="Arial Narrow" w:hAnsi="Arial Narrow" w:cs="Times New Roman"/>
        </w:rPr>
        <w:t>Models: Physical and/or digital models demonstrating spatial qualities.</w:t>
      </w:r>
    </w:p>
    <w:p w14:paraId="6178CE2A" w14:textId="77777777" w:rsidR="00AD4AA5" w:rsidRPr="00475FB1" w:rsidRDefault="00AD4AA5" w:rsidP="00475FB1">
      <w:pPr>
        <w:numPr>
          <w:ilvl w:val="0"/>
          <w:numId w:val="3"/>
        </w:numPr>
        <w:jc w:val="both"/>
        <w:rPr>
          <w:rFonts w:ascii="Arial Narrow" w:hAnsi="Arial Narrow" w:cs="Times New Roman"/>
        </w:rPr>
      </w:pPr>
      <w:r w:rsidRPr="00475FB1">
        <w:rPr>
          <w:rFonts w:ascii="Arial Narrow" w:hAnsi="Arial Narrow" w:cs="Times New Roman"/>
        </w:rPr>
        <w:t>Presentation: A concise verbal presentation of design intentions and outcomes.</w:t>
      </w:r>
    </w:p>
    <w:p w14:paraId="728A18C4"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Evaluation Criteria:</w:t>
      </w:r>
    </w:p>
    <w:p w14:paraId="36E50C8B"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lastRenderedPageBreak/>
        <w:t>Projects will be assessed based on:</w:t>
      </w:r>
    </w:p>
    <w:p w14:paraId="0C1EF55C" w14:textId="77777777" w:rsidR="00AD4AA5" w:rsidRPr="00475FB1" w:rsidRDefault="00AD4AA5" w:rsidP="00475FB1">
      <w:pPr>
        <w:numPr>
          <w:ilvl w:val="0"/>
          <w:numId w:val="4"/>
        </w:numPr>
        <w:jc w:val="both"/>
        <w:rPr>
          <w:rFonts w:ascii="Arial Narrow" w:hAnsi="Arial Narrow" w:cs="Times New Roman"/>
        </w:rPr>
      </w:pPr>
      <w:r w:rsidRPr="00475FB1">
        <w:rPr>
          <w:rFonts w:ascii="Arial Narrow" w:hAnsi="Arial Narrow" w:cs="Times New Roman"/>
        </w:rPr>
        <w:t>Emotional clarity – how effectively the design conveys the chosen emotion.</w:t>
      </w:r>
    </w:p>
    <w:p w14:paraId="1AB77B21" w14:textId="77777777" w:rsidR="00AD4AA5" w:rsidRPr="00475FB1" w:rsidRDefault="00AD4AA5" w:rsidP="00475FB1">
      <w:pPr>
        <w:numPr>
          <w:ilvl w:val="0"/>
          <w:numId w:val="4"/>
        </w:numPr>
        <w:jc w:val="both"/>
        <w:rPr>
          <w:rFonts w:ascii="Arial Narrow" w:hAnsi="Arial Narrow" w:cs="Times New Roman"/>
        </w:rPr>
      </w:pPr>
      <w:r w:rsidRPr="00475FB1">
        <w:rPr>
          <w:rFonts w:ascii="Arial Narrow" w:hAnsi="Arial Narrow" w:cs="Times New Roman"/>
        </w:rPr>
        <w:t>Sensory articulation – use of form, material, light, sound, and space to enhance experience.</w:t>
      </w:r>
    </w:p>
    <w:p w14:paraId="0BFB5704" w14:textId="77777777" w:rsidR="00AD4AA5" w:rsidRPr="00475FB1" w:rsidRDefault="00AD4AA5" w:rsidP="00475FB1">
      <w:pPr>
        <w:numPr>
          <w:ilvl w:val="0"/>
          <w:numId w:val="4"/>
        </w:numPr>
        <w:jc w:val="both"/>
        <w:rPr>
          <w:rFonts w:ascii="Arial Narrow" w:hAnsi="Arial Narrow" w:cs="Times New Roman"/>
        </w:rPr>
      </w:pPr>
      <w:r w:rsidRPr="00475FB1">
        <w:rPr>
          <w:rFonts w:ascii="Arial Narrow" w:hAnsi="Arial Narrow" w:cs="Times New Roman"/>
        </w:rPr>
        <w:t>Conceptual depth – the strength and coherence of underlying ideas.</w:t>
      </w:r>
    </w:p>
    <w:p w14:paraId="4445E681" w14:textId="77777777" w:rsidR="00AD4AA5" w:rsidRPr="00475FB1" w:rsidRDefault="00AD4AA5" w:rsidP="00475FB1">
      <w:pPr>
        <w:numPr>
          <w:ilvl w:val="0"/>
          <w:numId w:val="4"/>
        </w:numPr>
        <w:jc w:val="both"/>
        <w:rPr>
          <w:rFonts w:ascii="Arial Narrow" w:hAnsi="Arial Narrow" w:cs="Times New Roman"/>
        </w:rPr>
      </w:pPr>
      <w:r w:rsidRPr="00475FB1">
        <w:rPr>
          <w:rFonts w:ascii="Arial Narrow" w:hAnsi="Arial Narrow" w:cs="Times New Roman"/>
        </w:rPr>
        <w:t>Communication skills – clarity and quality of visual and verbal presentation.</w:t>
      </w:r>
    </w:p>
    <w:p w14:paraId="48A8C997" w14:textId="77777777" w:rsidR="00AD4AA5" w:rsidRPr="00475FB1" w:rsidRDefault="00AD4AA5" w:rsidP="00475FB1">
      <w:pPr>
        <w:jc w:val="both"/>
        <w:rPr>
          <w:rFonts w:ascii="Arial Narrow" w:hAnsi="Arial Narrow" w:cs="Times New Roman"/>
          <w:b/>
          <w:bCs/>
        </w:rPr>
      </w:pPr>
      <w:r w:rsidRPr="00475FB1">
        <w:rPr>
          <w:rFonts w:ascii="Arial Narrow" w:hAnsi="Arial Narrow" w:cs="Times New Roman"/>
          <w:b/>
          <w:bCs/>
        </w:rPr>
        <w:t>Tools &amp; Resources:</w:t>
      </w:r>
    </w:p>
    <w:p w14:paraId="0E4A80D2"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Students are encouraged to use sketching, physical modeling, digital modeling (any computer aided design tool), rendering tools, and sensory mapping diagrams. References and readings on emotional design, perception, and sensory architecture will support research.</w:t>
      </w:r>
    </w:p>
    <w:p w14:paraId="5B3CBF65" w14:textId="77777777" w:rsidR="00AD4AA5" w:rsidRPr="00475FB1" w:rsidRDefault="00AD4AA5" w:rsidP="00475FB1">
      <w:pPr>
        <w:jc w:val="both"/>
        <w:rPr>
          <w:rFonts w:ascii="Arial Narrow" w:hAnsi="Arial Narrow" w:cs="Times New Roman"/>
        </w:rPr>
      </w:pPr>
      <w:r w:rsidRPr="00475FB1">
        <w:rPr>
          <w:rFonts w:ascii="Arial Narrow" w:hAnsi="Arial Narrow" w:cs="Times New Roman"/>
        </w:rPr>
        <w:t>.</w:t>
      </w:r>
    </w:p>
    <w:p w14:paraId="44876DFE" w14:textId="77777777" w:rsidR="00AD4AA5" w:rsidRPr="00475FB1" w:rsidRDefault="00AD4AA5" w:rsidP="00475FB1">
      <w:pPr>
        <w:jc w:val="both"/>
        <w:rPr>
          <w:rFonts w:ascii="Arial Narrow" w:hAnsi="Arial Narrow" w:cs="Times New Roman"/>
        </w:rPr>
      </w:pPr>
    </w:p>
    <w:p w14:paraId="1A937D1F" w14:textId="77777777" w:rsidR="00AD4AA5" w:rsidRPr="00475FB1" w:rsidRDefault="00AD4AA5" w:rsidP="00475FB1">
      <w:pPr>
        <w:jc w:val="both"/>
        <w:rPr>
          <w:rFonts w:ascii="Arial Narrow" w:hAnsi="Arial Narrow" w:cs="Times New Roman"/>
        </w:rPr>
      </w:pPr>
    </w:p>
    <w:p w14:paraId="2733CB8E" w14:textId="77777777" w:rsidR="00AD4AA5" w:rsidRPr="00475FB1" w:rsidRDefault="00AD4AA5" w:rsidP="00475FB1">
      <w:pPr>
        <w:jc w:val="both"/>
        <w:rPr>
          <w:rFonts w:ascii="Arial Narrow" w:hAnsi="Arial Narrow" w:cs="Times New Roman"/>
        </w:rPr>
      </w:pPr>
    </w:p>
    <w:p w14:paraId="0173E085" w14:textId="77777777" w:rsidR="00005F14" w:rsidRPr="00475FB1" w:rsidRDefault="00005F14" w:rsidP="00475FB1">
      <w:pPr>
        <w:jc w:val="both"/>
        <w:rPr>
          <w:rFonts w:ascii="Arial Narrow" w:hAnsi="Arial Narrow"/>
        </w:rPr>
      </w:pPr>
    </w:p>
    <w:sectPr w:rsidR="00005F14" w:rsidRPr="00475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4A92"/>
    <w:multiLevelType w:val="multilevel"/>
    <w:tmpl w:val="25C6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53947"/>
    <w:multiLevelType w:val="multilevel"/>
    <w:tmpl w:val="3EC6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DB70DC"/>
    <w:multiLevelType w:val="multilevel"/>
    <w:tmpl w:val="04DA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410E3"/>
    <w:multiLevelType w:val="multilevel"/>
    <w:tmpl w:val="EE34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A5"/>
    <w:rsid w:val="00005F14"/>
    <w:rsid w:val="000E4322"/>
    <w:rsid w:val="0029621D"/>
    <w:rsid w:val="00300903"/>
    <w:rsid w:val="00475FB1"/>
    <w:rsid w:val="0064249B"/>
    <w:rsid w:val="00946A29"/>
    <w:rsid w:val="0098425E"/>
    <w:rsid w:val="00AD4AA5"/>
    <w:rsid w:val="00C0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C451"/>
  <w15:chartTrackingRefBased/>
  <w15:docId w15:val="{855487B3-F8BC-4FC8-AB05-8BCE63D1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4AA5"/>
  </w:style>
  <w:style w:type="paragraph" w:styleId="Nagwek1">
    <w:name w:val="heading 1"/>
    <w:basedOn w:val="Normalny"/>
    <w:next w:val="Normalny"/>
    <w:link w:val="Nagwek1Znak"/>
    <w:uiPriority w:val="9"/>
    <w:qFormat/>
    <w:rsid w:val="00AD4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4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4A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4A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4A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4A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4A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4A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4A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4A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4A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D4A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4A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4A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4A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4A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4A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4AA5"/>
    <w:rPr>
      <w:rFonts w:eastAsiaTheme="majorEastAsia" w:cstheme="majorBidi"/>
      <w:color w:val="272727" w:themeColor="text1" w:themeTint="D8"/>
    </w:rPr>
  </w:style>
  <w:style w:type="paragraph" w:styleId="Tytu">
    <w:name w:val="Title"/>
    <w:basedOn w:val="Normalny"/>
    <w:next w:val="Normalny"/>
    <w:link w:val="TytuZnak"/>
    <w:uiPriority w:val="10"/>
    <w:qFormat/>
    <w:rsid w:val="00AD4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4A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4A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4A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4AA5"/>
    <w:pPr>
      <w:spacing w:before="160"/>
      <w:jc w:val="center"/>
    </w:pPr>
    <w:rPr>
      <w:i/>
      <w:iCs/>
      <w:color w:val="404040" w:themeColor="text1" w:themeTint="BF"/>
    </w:rPr>
  </w:style>
  <w:style w:type="character" w:customStyle="1" w:styleId="CytatZnak">
    <w:name w:val="Cytat Znak"/>
    <w:basedOn w:val="Domylnaczcionkaakapitu"/>
    <w:link w:val="Cytat"/>
    <w:uiPriority w:val="29"/>
    <w:rsid w:val="00AD4AA5"/>
    <w:rPr>
      <w:i/>
      <w:iCs/>
      <w:color w:val="404040" w:themeColor="text1" w:themeTint="BF"/>
    </w:rPr>
  </w:style>
  <w:style w:type="paragraph" w:styleId="Akapitzlist">
    <w:name w:val="List Paragraph"/>
    <w:basedOn w:val="Normalny"/>
    <w:uiPriority w:val="34"/>
    <w:qFormat/>
    <w:rsid w:val="00AD4AA5"/>
    <w:pPr>
      <w:ind w:left="720"/>
      <w:contextualSpacing/>
    </w:pPr>
  </w:style>
  <w:style w:type="character" w:styleId="Wyrnienieintensywne">
    <w:name w:val="Intense Emphasis"/>
    <w:basedOn w:val="Domylnaczcionkaakapitu"/>
    <w:uiPriority w:val="21"/>
    <w:qFormat/>
    <w:rsid w:val="00AD4AA5"/>
    <w:rPr>
      <w:i/>
      <w:iCs/>
      <w:color w:val="0F4761" w:themeColor="accent1" w:themeShade="BF"/>
    </w:rPr>
  </w:style>
  <w:style w:type="paragraph" w:styleId="Cytatintensywny">
    <w:name w:val="Intense Quote"/>
    <w:basedOn w:val="Normalny"/>
    <w:next w:val="Normalny"/>
    <w:link w:val="CytatintensywnyZnak"/>
    <w:uiPriority w:val="30"/>
    <w:qFormat/>
    <w:rsid w:val="00AD4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4AA5"/>
    <w:rPr>
      <w:i/>
      <w:iCs/>
      <w:color w:val="0F4761" w:themeColor="accent1" w:themeShade="BF"/>
    </w:rPr>
  </w:style>
  <w:style w:type="character" w:styleId="Odwoanieintensywne">
    <w:name w:val="Intense Reference"/>
    <w:basedOn w:val="Domylnaczcionkaakapitu"/>
    <w:uiPriority w:val="32"/>
    <w:qFormat/>
    <w:rsid w:val="00AD4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530</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Krivosic (dleila@ius.edu.ba)</dc:creator>
  <cp:keywords/>
  <dc:description/>
  <cp:lastModifiedBy>Sokołowska-Moskwiak Joanna</cp:lastModifiedBy>
  <cp:revision>5</cp:revision>
  <dcterms:created xsi:type="dcterms:W3CDTF">2026-01-29T23:06:00Z</dcterms:created>
  <dcterms:modified xsi:type="dcterms:W3CDTF">2026-01-30T14:10:00Z</dcterms:modified>
</cp:coreProperties>
</file>